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887" w:rsidRDefault="000F7887">
      <w:pPr>
        <w:keepNext/>
        <w:keepLines/>
        <w:rPr>
          <w:lang w:val="en-US"/>
        </w:rPr>
      </w:pPr>
      <w:bookmarkStart w:id="0" w:name="bookmark1"/>
    </w:p>
    <w:p w:rsidR="000F7887" w:rsidRDefault="000F7887">
      <w:pPr>
        <w:keepNext/>
        <w:keepLines/>
        <w:rPr>
          <w:lang w:val="en-US"/>
        </w:rPr>
      </w:pPr>
      <w:r w:rsidRPr="000F7887">
        <w:rPr>
          <w:lang w:val="en-US"/>
        </w:rPr>
        <w:object w:dxaOrig="3056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8.4pt;height:675pt" o:ole="">
            <v:imagedata r:id="rId8" o:title=""/>
          </v:shape>
          <o:OLEObject Type="Embed" ProgID="FoxitReader.Document" ShapeID="_x0000_i1025" DrawAspect="Content" ObjectID="_1693853414" r:id="rId9"/>
        </w:object>
      </w:r>
    </w:p>
    <w:p w:rsidR="00EA473D" w:rsidRDefault="00DB161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416"/>
        </w:tabs>
        <w:ind w:left="1080"/>
      </w:pPr>
      <w:r>
        <w:lastRenderedPageBreak/>
        <w:t>Планируемые результаты освоения учебного предмета «История»</w:t>
      </w:r>
      <w:bookmarkEnd w:id="0"/>
    </w:p>
    <w:p w:rsidR="00EA473D" w:rsidRDefault="00DB1616">
      <w:pPr>
        <w:pStyle w:val="10"/>
        <w:keepNext/>
        <w:keepLines/>
        <w:shd w:val="clear" w:color="auto" w:fill="auto"/>
        <w:ind w:left="4400"/>
        <w:jc w:val="left"/>
      </w:pPr>
      <w:bookmarkStart w:id="1" w:name="bookmark2"/>
      <w:r>
        <w:t>5-9 класс</w:t>
      </w:r>
      <w:bookmarkEnd w:id="1"/>
    </w:p>
    <w:p w:rsidR="00DB1616" w:rsidRPr="000F0662" w:rsidRDefault="00DB1616" w:rsidP="00DB1616">
      <w:pPr>
        <w:widowControl/>
        <w:spacing w:after="200" w:line="276" w:lineRule="auto"/>
        <w:ind w:left="927"/>
        <w:jc w:val="both"/>
        <w:rPr>
          <w:rFonts w:ascii="Times New Roman" w:eastAsia="Times New Roman" w:hAnsi="Times New Roman" w:cs="Times New Roman"/>
          <w:b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b/>
          <w:color w:val="auto"/>
          <w:lang w:eastAsia="en-US" w:bidi="ar-SA"/>
        </w:rPr>
        <w:t>Планируемые личностные результаты освоения ООП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Личностные результаты освоения основной образовательной программы основного общего образования отражают: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B1616" w:rsidRPr="000F0662" w:rsidRDefault="00DB1616" w:rsidP="00DB1616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B1616" w:rsidRDefault="00DB1616">
      <w:pPr>
        <w:pStyle w:val="10"/>
        <w:keepNext/>
        <w:keepLines/>
        <w:shd w:val="clear" w:color="auto" w:fill="auto"/>
        <w:ind w:left="4400"/>
        <w:jc w:val="left"/>
      </w:pPr>
    </w:p>
    <w:p w:rsidR="00EA473D" w:rsidRDefault="00DB1616">
      <w:pPr>
        <w:pStyle w:val="10"/>
        <w:keepNext/>
        <w:keepLines/>
        <w:shd w:val="clear" w:color="auto" w:fill="auto"/>
        <w:ind w:left="3600"/>
        <w:jc w:val="left"/>
      </w:pPr>
      <w:bookmarkStart w:id="2" w:name="bookmark3"/>
      <w:r>
        <w:t>Личностные результаты</w:t>
      </w:r>
      <w:r>
        <w:rPr>
          <w:rStyle w:val="11"/>
        </w:rPr>
        <w:t>:</w:t>
      </w:r>
      <w:bookmarkEnd w:id="2"/>
    </w:p>
    <w:p w:rsidR="00EA473D" w:rsidRDefault="00DB1616">
      <w:pPr>
        <w:pStyle w:val="20"/>
        <w:numPr>
          <w:ilvl w:val="0"/>
          <w:numId w:val="2"/>
        </w:numPr>
        <w:shd w:val="clear" w:color="auto" w:fill="auto"/>
        <w:tabs>
          <w:tab w:val="left" w:pos="1004"/>
        </w:tabs>
        <w:spacing w:line="274" w:lineRule="exact"/>
        <w:ind w:firstLine="740"/>
        <w:jc w:val="both"/>
      </w:pPr>
      <w:r>
        <w:t xml:space="preserve">Российская гражданская идентичность (патриотизм, уважение к Отечеству, к прошлому и настоящему многонационального народа России, Республики Татарстан и Мамадышского муниципального района, чувство ответственности и долга перед Родиной, </w:t>
      </w:r>
      <w:r>
        <w:lastRenderedPageBreak/>
        <w:t>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EA473D" w:rsidRDefault="00DB1616">
      <w:pPr>
        <w:pStyle w:val="20"/>
        <w:numPr>
          <w:ilvl w:val="0"/>
          <w:numId w:val="2"/>
        </w:numPr>
        <w:shd w:val="clear" w:color="auto" w:fill="auto"/>
        <w:tabs>
          <w:tab w:val="left" w:pos="1004"/>
        </w:tabs>
        <w:spacing w:line="274" w:lineRule="exact"/>
        <w:ind w:firstLine="740"/>
        <w:jc w:val="both"/>
      </w:pPr>
      <w: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</w:t>
      </w:r>
    </w:p>
    <w:p w:rsidR="00EA473D" w:rsidRDefault="00DB1616">
      <w:pPr>
        <w:pStyle w:val="20"/>
        <w:numPr>
          <w:ilvl w:val="0"/>
          <w:numId w:val="2"/>
        </w:numPr>
        <w:shd w:val="clear" w:color="auto" w:fill="auto"/>
        <w:tabs>
          <w:tab w:val="left" w:pos="1009"/>
        </w:tabs>
        <w:spacing w:line="274" w:lineRule="exact"/>
        <w:ind w:firstLine="740"/>
        <w:jc w:val="both"/>
      </w:pPr>
      <w:r>
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EA473D" w:rsidRDefault="00DB1616">
      <w:pPr>
        <w:pStyle w:val="20"/>
        <w:numPr>
          <w:ilvl w:val="0"/>
          <w:numId w:val="2"/>
        </w:numPr>
        <w:shd w:val="clear" w:color="auto" w:fill="auto"/>
        <w:tabs>
          <w:tab w:val="left" w:pos="1004"/>
        </w:tabs>
        <w:spacing w:line="274" w:lineRule="exact"/>
        <w:ind w:firstLine="740"/>
        <w:jc w:val="both"/>
      </w:pPr>
      <w: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EA473D" w:rsidRDefault="00DB1616">
      <w:pPr>
        <w:pStyle w:val="20"/>
        <w:numPr>
          <w:ilvl w:val="0"/>
          <w:numId w:val="2"/>
        </w:numPr>
        <w:shd w:val="clear" w:color="auto" w:fill="auto"/>
        <w:tabs>
          <w:tab w:val="left" w:pos="1009"/>
        </w:tabs>
        <w:spacing w:line="274" w:lineRule="exact"/>
        <w:ind w:firstLine="740"/>
        <w:jc w:val="both"/>
      </w:pPr>
      <w: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EA473D" w:rsidRDefault="00DB1616">
      <w:pPr>
        <w:pStyle w:val="20"/>
        <w:numPr>
          <w:ilvl w:val="0"/>
          <w:numId w:val="2"/>
        </w:numPr>
        <w:shd w:val="clear" w:color="auto" w:fill="auto"/>
        <w:tabs>
          <w:tab w:val="left" w:pos="1004"/>
        </w:tabs>
        <w:spacing w:line="274" w:lineRule="exact"/>
        <w:ind w:firstLine="740"/>
        <w:jc w:val="both"/>
      </w:pPr>
      <w:r>
        <w:t xml:space="preserve">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</w:t>
      </w:r>
      <w:r>
        <w:lastRenderedPageBreak/>
        <w:t>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EA473D" w:rsidRDefault="00DB1616">
      <w:pPr>
        <w:pStyle w:val="20"/>
        <w:numPr>
          <w:ilvl w:val="0"/>
          <w:numId w:val="2"/>
        </w:numPr>
        <w:shd w:val="clear" w:color="auto" w:fill="auto"/>
        <w:tabs>
          <w:tab w:val="left" w:pos="1178"/>
        </w:tabs>
        <w:spacing w:line="274" w:lineRule="exact"/>
        <w:ind w:firstLine="740"/>
        <w:jc w:val="both"/>
      </w:pPr>
      <w: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EA473D" w:rsidRDefault="00DB1616">
      <w:pPr>
        <w:pStyle w:val="20"/>
        <w:numPr>
          <w:ilvl w:val="0"/>
          <w:numId w:val="2"/>
        </w:numPr>
        <w:shd w:val="clear" w:color="auto" w:fill="auto"/>
        <w:tabs>
          <w:tab w:val="left" w:pos="1009"/>
        </w:tabs>
        <w:spacing w:line="274" w:lineRule="exact"/>
        <w:ind w:firstLine="740"/>
        <w:jc w:val="both"/>
      </w:pPr>
      <w: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EA473D" w:rsidRDefault="00DB1616">
      <w:pPr>
        <w:pStyle w:val="20"/>
        <w:numPr>
          <w:ilvl w:val="0"/>
          <w:numId w:val="2"/>
        </w:numPr>
        <w:shd w:val="clear" w:color="auto" w:fill="auto"/>
        <w:tabs>
          <w:tab w:val="left" w:pos="1178"/>
        </w:tabs>
        <w:spacing w:after="240" w:line="274" w:lineRule="exact"/>
        <w:ind w:firstLine="740"/>
        <w:jc w:val="both"/>
      </w:pPr>
      <w: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EA473D" w:rsidRDefault="00DB1616">
      <w:pPr>
        <w:pStyle w:val="10"/>
        <w:keepNext/>
        <w:keepLines/>
        <w:shd w:val="clear" w:color="auto" w:fill="auto"/>
        <w:jc w:val="center"/>
        <w:rPr>
          <w:rStyle w:val="11"/>
        </w:rPr>
      </w:pPr>
      <w:bookmarkStart w:id="3" w:name="bookmark4"/>
      <w:r>
        <w:t>Метапредметные результаты</w:t>
      </w:r>
      <w:r>
        <w:rPr>
          <w:rStyle w:val="11"/>
        </w:rPr>
        <w:t>:</w:t>
      </w:r>
      <w:bookmarkEnd w:id="3"/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Метапредметные результаты освоения основной образовательной программы основного общего образования отражают: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4) умение оценивать правильность выполнения учебной задачи, собственные возможности ее решения;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8) смысловое чтение;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lastRenderedPageBreak/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b/>
          <w:i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Метапредметные результаты, </w:t>
      </w:r>
      <w:r w:rsidRPr="000F0662">
        <w:rPr>
          <w:rFonts w:ascii="Times New Roman" w:eastAsia="Times New Roman" w:hAnsi="Times New Roman" w:cs="Times New Roman"/>
          <w:color w:val="auto"/>
          <w:lang w:bidi="ar-SA"/>
        </w:rPr>
        <w:t>включают освоенные обучающимися межпредметные понятия и универсальные учебные действия (регулятивные, познавательные, коммуникативные).</w:t>
      </w:r>
    </w:p>
    <w:p w:rsidR="000F0662" w:rsidRDefault="000F0662">
      <w:pPr>
        <w:pStyle w:val="10"/>
        <w:keepNext/>
        <w:keepLines/>
        <w:shd w:val="clear" w:color="auto" w:fill="auto"/>
        <w:jc w:val="center"/>
      </w:pPr>
    </w:p>
    <w:p w:rsidR="00EA473D" w:rsidRDefault="00DB1616">
      <w:pPr>
        <w:pStyle w:val="30"/>
        <w:shd w:val="clear" w:color="auto" w:fill="auto"/>
      </w:pPr>
      <w:r>
        <w:t>Регулятивные УУД</w:t>
      </w:r>
    </w:p>
    <w:p w:rsidR="00EA473D" w:rsidRDefault="00DB1616">
      <w:pPr>
        <w:pStyle w:val="20"/>
        <w:numPr>
          <w:ilvl w:val="0"/>
          <w:numId w:val="4"/>
        </w:numPr>
        <w:shd w:val="clear" w:color="auto" w:fill="auto"/>
        <w:tabs>
          <w:tab w:val="left" w:pos="701"/>
        </w:tabs>
        <w:spacing w:line="274" w:lineRule="exact"/>
        <w:ind w:firstLine="400"/>
        <w:jc w:val="both"/>
      </w:pPr>
      <w: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3"/>
        </w:tabs>
        <w:spacing w:line="283" w:lineRule="exact"/>
        <w:ind w:firstLine="0"/>
        <w:jc w:val="both"/>
      </w:pPr>
      <w:r>
        <w:t>анализировать существующие и планировать будущие образовательные результаты;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3"/>
        </w:tabs>
        <w:spacing w:line="283" w:lineRule="exact"/>
        <w:ind w:firstLine="0"/>
        <w:jc w:val="both"/>
      </w:pPr>
      <w:r>
        <w:t>идентифицировать собственные проблемы и определять главную проблему;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3"/>
        </w:tabs>
        <w:spacing w:line="283" w:lineRule="exact"/>
        <w:ind w:firstLine="0"/>
        <w:jc w:val="both"/>
      </w:pPr>
      <w:r>
        <w:t>выдвигать версии решения проблемы, формулировать гипотезы, предвосхищать конечный результат;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3"/>
        </w:tabs>
        <w:spacing w:line="278" w:lineRule="exact"/>
        <w:ind w:firstLine="0"/>
        <w:jc w:val="both"/>
      </w:pPr>
      <w:r>
        <w:t>ставить цель деятельности на основе определенной проблемы и существующих возможностей;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spacing w:line="278" w:lineRule="exact"/>
        <w:ind w:firstLine="0"/>
        <w:jc w:val="both"/>
      </w:pPr>
      <w:r>
        <w:t xml:space="preserve"> формулировать учебные задачи как шаги достижения поставленной цели деятельности;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3"/>
        </w:tabs>
        <w:spacing w:line="278" w:lineRule="exact"/>
        <w:ind w:firstLine="0"/>
        <w:jc w:val="both"/>
      </w:pPr>
      <w: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EA473D" w:rsidRDefault="00DB1616">
      <w:pPr>
        <w:pStyle w:val="20"/>
        <w:numPr>
          <w:ilvl w:val="0"/>
          <w:numId w:val="4"/>
        </w:numPr>
        <w:shd w:val="clear" w:color="auto" w:fill="auto"/>
        <w:spacing w:line="278" w:lineRule="exact"/>
        <w:ind w:firstLine="400"/>
        <w:jc w:val="both"/>
      </w:pPr>
      <w:r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3"/>
        </w:tabs>
        <w:spacing w:line="278" w:lineRule="exact"/>
        <w:ind w:firstLine="0"/>
        <w:jc w:val="both"/>
      </w:pPr>
      <w: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3"/>
        </w:tabs>
        <w:spacing w:line="269" w:lineRule="exact"/>
        <w:ind w:firstLine="0"/>
        <w:jc w:val="both"/>
      </w:pPr>
      <w:r>
        <w:t>обосновывать и осуществлять выбор наиболее эффективных способов решения учебных и познавательных задач;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3"/>
        </w:tabs>
        <w:spacing w:line="278" w:lineRule="exact"/>
        <w:ind w:firstLine="0"/>
        <w:jc w:val="both"/>
      </w:pPr>
      <w: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3"/>
        </w:tabs>
        <w:spacing w:line="278" w:lineRule="exact"/>
        <w:ind w:firstLine="0"/>
        <w:jc w:val="both"/>
      </w:pPr>
      <w: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3"/>
        </w:tabs>
        <w:spacing w:line="278" w:lineRule="exact"/>
        <w:ind w:firstLine="0"/>
        <w:jc w:val="both"/>
      </w:pPr>
      <w:r>
        <w:t>выбирать из предложенных вариантов и самостоятельно искать средства/ресурсы для решения задачи/достижения цели;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составлять план решения проблемы (выполнения проекта, проведения исследования);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lastRenderedPageBreak/>
        <w:t>планировать и корректировать свою индивидуальную образовательную траекторию.</w:t>
      </w:r>
    </w:p>
    <w:p w:rsidR="00EA473D" w:rsidRDefault="00DB1616">
      <w:pPr>
        <w:pStyle w:val="20"/>
        <w:numPr>
          <w:ilvl w:val="0"/>
          <w:numId w:val="4"/>
        </w:numPr>
        <w:shd w:val="clear" w:color="auto" w:fill="auto"/>
        <w:tabs>
          <w:tab w:val="left" w:pos="674"/>
        </w:tabs>
        <w:spacing w:line="278" w:lineRule="exact"/>
        <w:ind w:firstLine="400"/>
        <w:jc w:val="both"/>
      </w:pPr>
      <w: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spacing w:line="278" w:lineRule="exact"/>
        <w:ind w:firstLine="0"/>
        <w:jc w:val="both"/>
      </w:pPr>
      <w:r>
        <w:t xml:space="preserve">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оценивать свою деятельность, аргументируя причины достижения или отсутствия планируемого результата;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spacing w:line="274" w:lineRule="exact"/>
        <w:ind w:firstLine="0"/>
        <w:jc w:val="both"/>
      </w:pPr>
      <w:r>
        <w:t xml:space="preserve">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сверять свои действия с целью и, при необходимости, исправлять ошибки самостоятельно.</w:t>
      </w:r>
    </w:p>
    <w:p w:rsidR="00EA473D" w:rsidRDefault="00DB1616">
      <w:pPr>
        <w:pStyle w:val="20"/>
        <w:numPr>
          <w:ilvl w:val="0"/>
          <w:numId w:val="4"/>
        </w:numPr>
        <w:shd w:val="clear" w:color="auto" w:fill="auto"/>
        <w:tabs>
          <w:tab w:val="left" w:pos="669"/>
        </w:tabs>
        <w:spacing w:line="278" w:lineRule="exact"/>
        <w:ind w:firstLine="400"/>
        <w:jc w:val="both"/>
      </w:pPr>
      <w:r>
        <w:t>Умение оценивать правильность выполнения учебной задачи, собственные возможности ее решения.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определять критерии правильности (корректности) выполнения учебной задачи;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анализировать и обосновывать применение соответствующего инструментария для выполнения учебной задачи;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фиксировать и анализировать динамику собственных образовательных результатов.</w:t>
      </w:r>
    </w:p>
    <w:p w:rsidR="00EA473D" w:rsidRDefault="00DB1616">
      <w:pPr>
        <w:pStyle w:val="20"/>
        <w:numPr>
          <w:ilvl w:val="0"/>
          <w:numId w:val="4"/>
        </w:numPr>
        <w:shd w:val="clear" w:color="auto" w:fill="auto"/>
        <w:tabs>
          <w:tab w:val="left" w:pos="679"/>
        </w:tabs>
        <w:spacing w:line="283" w:lineRule="exact"/>
        <w:ind w:firstLine="400"/>
        <w:jc w:val="both"/>
      </w:pPr>
      <w: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соотносить реальные и планируемые результаты индивидуальной образовательной деятельности и делать выводы;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принимать решение в учебной ситуации и нести за него ответственность;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самостоятельно определять причины своего успеха или неуспеха и находить способы выхода из ситуации неуспеха;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  <w:sectPr w:rsidR="00EA473D">
          <w:footerReference w:type="default" r:id="rId10"/>
          <w:pgSz w:w="11900" w:h="16840"/>
          <w:pgMar w:top="1148" w:right="816" w:bottom="1345" w:left="1667" w:header="0" w:footer="3" w:gutter="0"/>
          <w:cols w:space="720"/>
          <w:noEndnote/>
          <w:docGrid w:linePitch="360"/>
        </w:sectPr>
      </w:pPr>
      <w:r>
        <w:t>ретроспективно определять, какие действия по решению учебной задачи или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lastRenderedPageBreak/>
        <w:t>параметры этих действий привели к получению имеющегося продукта учебной деятельности;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4" w:lineRule="exact"/>
        <w:ind w:firstLine="0"/>
        <w:jc w:val="both"/>
      </w:pPr>
      <w: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EA473D" w:rsidRDefault="00DB1616">
      <w:pPr>
        <w:pStyle w:val="30"/>
        <w:shd w:val="clear" w:color="auto" w:fill="auto"/>
      </w:pPr>
      <w:r>
        <w:t>Познавательные УУД</w:t>
      </w:r>
    </w:p>
    <w:p w:rsidR="00EA473D" w:rsidRDefault="00DB1616">
      <w:pPr>
        <w:pStyle w:val="20"/>
        <w:numPr>
          <w:ilvl w:val="0"/>
          <w:numId w:val="5"/>
        </w:numPr>
        <w:shd w:val="clear" w:color="auto" w:fill="auto"/>
        <w:tabs>
          <w:tab w:val="left" w:pos="710"/>
        </w:tabs>
        <w:spacing w:line="274" w:lineRule="exact"/>
        <w:ind w:firstLine="400"/>
        <w:jc w:val="both"/>
      </w:pPr>
      <w: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подбирать слова, соподчиненные ключевому слову, определяющие его признаки и свойства;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выстраивать логическую цепочку, состоящую из ключевого слова и соподчиненных ему слов;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выделять общий признак двух или нескольких предметов или явлений и объяснять их сходство;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выделять явление из общего ряда других явлений;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строить рассуждение от общих закономерностей к частным явлениям и от частных явлений к общим закономерностям;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4" w:lineRule="exact"/>
        <w:ind w:firstLine="0"/>
        <w:jc w:val="both"/>
      </w:pPr>
      <w:r>
        <w:t>строить рассуждение на основе сравнения предметов и явлений, выделяя при этом общие признаки;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излагать полученную информацию, интерпретируя ее в контексте решаемой задачи;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3" w:lineRule="exact"/>
        <w:ind w:firstLine="0"/>
        <w:jc w:val="both"/>
      </w:pPr>
      <w: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вербализовать эмоциональное впечатление, оказанное на него источником;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EA473D" w:rsidRDefault="00DB1616">
      <w:pPr>
        <w:pStyle w:val="20"/>
        <w:numPr>
          <w:ilvl w:val="0"/>
          <w:numId w:val="5"/>
        </w:numPr>
        <w:shd w:val="clear" w:color="auto" w:fill="auto"/>
        <w:tabs>
          <w:tab w:val="left" w:pos="674"/>
        </w:tabs>
        <w:spacing w:line="278" w:lineRule="exact"/>
        <w:ind w:firstLine="400"/>
        <w:jc w:val="both"/>
      </w:pPr>
      <w: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8" w:lineRule="exact"/>
        <w:ind w:firstLine="0"/>
        <w:jc w:val="both"/>
      </w:pPr>
      <w:r>
        <w:t>обозначать символом и знаком предмет и/или явление;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8" w:lineRule="exact"/>
        <w:ind w:firstLine="0"/>
        <w:jc w:val="both"/>
      </w:pPr>
      <w: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88" w:lineRule="exact"/>
        <w:ind w:firstLine="0"/>
        <w:jc w:val="both"/>
      </w:pPr>
      <w:r>
        <w:t>создавать абстрактный или реальный образ предмета и/или явления;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строить модель/схему на основе условий задачи и/или способа ее решения;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78" w:lineRule="exact"/>
        <w:ind w:firstLine="0"/>
        <w:jc w:val="both"/>
      </w:pPr>
      <w: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61"/>
        </w:tabs>
        <w:spacing w:line="240" w:lineRule="exact"/>
        <w:ind w:firstLine="0"/>
        <w:jc w:val="both"/>
      </w:pPr>
      <w:r>
        <w:t>преобразовывать модели с целью выявления общих законов, определяющих данную</w:t>
      </w:r>
    </w:p>
    <w:p w:rsidR="00EA473D" w:rsidRDefault="00DB1616">
      <w:pPr>
        <w:pStyle w:val="20"/>
        <w:shd w:val="clear" w:color="auto" w:fill="auto"/>
        <w:spacing w:line="240" w:lineRule="exact"/>
        <w:ind w:firstLine="0"/>
        <w:jc w:val="right"/>
        <w:sectPr w:rsidR="00EA473D">
          <w:footerReference w:type="default" r:id="rId11"/>
          <w:pgSz w:w="11900" w:h="16840"/>
          <w:pgMar w:top="1143" w:right="815" w:bottom="1004" w:left="1668" w:header="0" w:footer="3" w:gutter="0"/>
          <w:cols w:space="720"/>
          <w:noEndnote/>
          <w:titlePg/>
          <w:docGrid w:linePitch="360"/>
        </w:sectPr>
      </w:pPr>
      <w:r>
        <w:t>6</w:t>
      </w:r>
    </w:p>
    <w:p w:rsidR="00EA473D" w:rsidRDefault="00DB1616">
      <w:pPr>
        <w:pStyle w:val="20"/>
        <w:shd w:val="clear" w:color="auto" w:fill="auto"/>
        <w:spacing w:line="283" w:lineRule="exact"/>
        <w:ind w:firstLine="0"/>
        <w:jc w:val="both"/>
      </w:pPr>
      <w:r>
        <w:lastRenderedPageBreak/>
        <w:t>предметную область;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83" w:lineRule="exact"/>
        <w:ind w:firstLine="0"/>
        <w:jc w:val="both"/>
      </w:pPr>
      <w: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83" w:lineRule="exact"/>
        <w:ind w:firstLine="0"/>
        <w:jc w:val="both"/>
      </w:pPr>
      <w: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after="21" w:line="240" w:lineRule="exact"/>
        <w:ind w:firstLine="0"/>
        <w:jc w:val="both"/>
      </w:pPr>
      <w:r>
        <w:t>строить доказательство: прямое, косвенное, от противного;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74" w:lineRule="exact"/>
        <w:ind w:firstLine="0"/>
        <w:jc w:val="both"/>
      </w:pPr>
      <w: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EA473D" w:rsidRDefault="00DB1616">
      <w:pPr>
        <w:pStyle w:val="20"/>
        <w:numPr>
          <w:ilvl w:val="0"/>
          <w:numId w:val="5"/>
        </w:numPr>
        <w:shd w:val="clear" w:color="auto" w:fill="auto"/>
        <w:tabs>
          <w:tab w:val="left" w:pos="736"/>
        </w:tabs>
        <w:spacing w:line="274" w:lineRule="exact"/>
        <w:ind w:firstLine="400"/>
        <w:jc w:val="both"/>
      </w:pPr>
      <w:r>
        <w:t>Смысловое чтение.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spacing w:line="278" w:lineRule="exact"/>
        <w:ind w:firstLine="0"/>
        <w:jc w:val="both"/>
      </w:pPr>
      <w:r>
        <w:t xml:space="preserve"> находить в тексте требуемую информацию (в соответствии с целями своей деятельности);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spacing w:line="278" w:lineRule="exact"/>
        <w:ind w:firstLine="0"/>
        <w:jc w:val="both"/>
      </w:pPr>
      <w:r>
        <w:t xml:space="preserve"> ориентироваться в содержании текста, понимать целостный смысл текста, структурировать текст;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40" w:lineRule="exact"/>
        <w:ind w:firstLine="0"/>
        <w:jc w:val="both"/>
      </w:pPr>
      <w:r>
        <w:t>устанавливать взаимосвязь описанных в тексте событий, явлений, процессов;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78" w:lineRule="exact"/>
        <w:ind w:firstLine="0"/>
        <w:jc w:val="both"/>
      </w:pPr>
      <w:r>
        <w:t>резюмировать главную идею текста;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78" w:lineRule="exact"/>
        <w:ind w:firstLine="0"/>
        <w:jc w:val="both"/>
      </w:pPr>
      <w:r>
        <w:t xml:space="preserve">преобразовывать текст, «переводя» его в другую модальность, интерпретировать текст (художественный и нехудожественный - учебный, научно-популярный, информационный, текст </w:t>
      </w:r>
      <w:r>
        <w:rPr>
          <w:lang w:val="en-US" w:eastAsia="en-US" w:bidi="en-US"/>
        </w:rPr>
        <w:t>non</w:t>
      </w:r>
      <w:r w:rsidRPr="00DB1616">
        <w:rPr>
          <w:lang w:eastAsia="en-US" w:bidi="en-US"/>
        </w:rPr>
        <w:t>-</w:t>
      </w:r>
      <w:r>
        <w:rPr>
          <w:lang w:val="en-US" w:eastAsia="en-US" w:bidi="en-US"/>
        </w:rPr>
        <w:t>fiction</w:t>
      </w:r>
      <w:r w:rsidRPr="00DB1616">
        <w:rPr>
          <w:lang w:eastAsia="en-US" w:bidi="en-US"/>
        </w:rPr>
        <w:t>);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74" w:lineRule="exact"/>
        <w:ind w:firstLine="0"/>
        <w:jc w:val="both"/>
      </w:pPr>
      <w:r>
        <w:t>критически оценивать содержание и форму текста.</w:t>
      </w:r>
    </w:p>
    <w:p w:rsidR="00EA473D" w:rsidRDefault="00DB1616">
      <w:pPr>
        <w:pStyle w:val="20"/>
        <w:numPr>
          <w:ilvl w:val="0"/>
          <w:numId w:val="5"/>
        </w:numPr>
        <w:shd w:val="clear" w:color="auto" w:fill="auto"/>
        <w:tabs>
          <w:tab w:val="left" w:pos="696"/>
        </w:tabs>
        <w:spacing w:line="274" w:lineRule="exact"/>
        <w:ind w:firstLine="400"/>
        <w:jc w:val="both"/>
      </w:pPr>
      <w: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83" w:lineRule="exact"/>
        <w:ind w:firstLine="0"/>
        <w:jc w:val="both"/>
      </w:pPr>
      <w:r>
        <w:t>определять свое отношение к природной среде;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83" w:lineRule="exact"/>
        <w:ind w:firstLine="0"/>
        <w:jc w:val="both"/>
      </w:pPr>
      <w:r>
        <w:t>анализировать влияние экологических факторов на среду обитания живых организмов;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83" w:lineRule="exact"/>
        <w:ind w:firstLine="0"/>
        <w:jc w:val="both"/>
      </w:pPr>
      <w:r>
        <w:t>проводить причинный и вероятностный анализ экологических ситуаций;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83" w:lineRule="exact"/>
        <w:ind w:firstLine="0"/>
        <w:jc w:val="both"/>
      </w:pPr>
      <w:r>
        <w:t>прогнозировать изменения ситуации при смене действия одного фактора на действие другого фактора;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83" w:lineRule="exact"/>
        <w:ind w:firstLine="0"/>
        <w:jc w:val="both"/>
      </w:pPr>
      <w:r>
        <w:t>распространять экологические знания и участвовать в практических делах по защите окружающей среды;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83" w:lineRule="exact"/>
        <w:ind w:firstLine="0"/>
        <w:jc w:val="both"/>
      </w:pPr>
      <w:r>
        <w:t>выражать свое отношение к природе через рисунки, сочинения, модели, проектные работы.</w:t>
      </w:r>
    </w:p>
    <w:p w:rsidR="00EA473D" w:rsidRDefault="00DB1616">
      <w:pPr>
        <w:pStyle w:val="20"/>
        <w:numPr>
          <w:ilvl w:val="0"/>
          <w:numId w:val="5"/>
        </w:numPr>
        <w:shd w:val="clear" w:color="auto" w:fill="auto"/>
        <w:tabs>
          <w:tab w:val="left" w:pos="711"/>
        </w:tabs>
        <w:spacing w:line="283" w:lineRule="exact"/>
        <w:ind w:firstLine="400"/>
        <w:jc w:val="both"/>
      </w:pPr>
      <w:r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after="38" w:line="240" w:lineRule="exact"/>
        <w:ind w:firstLine="0"/>
        <w:jc w:val="both"/>
      </w:pPr>
      <w:r>
        <w:t>определять необходимые ключевые поисковые слова и запросы;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after="17" w:line="240" w:lineRule="exact"/>
        <w:ind w:firstLine="0"/>
        <w:jc w:val="both"/>
      </w:pPr>
      <w:r>
        <w:t>осуществлять взаимодействие с электронными поисковыми системами, словарями;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78" w:lineRule="exact"/>
        <w:ind w:firstLine="0"/>
        <w:jc w:val="both"/>
      </w:pPr>
      <w:r>
        <w:t>формировать множественную выборку из поисковых источников для объективизации результатов поиска;</w:t>
      </w:r>
    </w:p>
    <w:p w:rsidR="000F0662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58"/>
        </w:tabs>
        <w:spacing w:line="274" w:lineRule="exact"/>
        <w:ind w:firstLine="0"/>
      </w:pPr>
      <w:r>
        <w:t>соотносить полученные результаты поиска со своей деятельностью.</w:t>
      </w:r>
    </w:p>
    <w:p w:rsidR="00EA473D" w:rsidRDefault="00DB1616" w:rsidP="000F0662">
      <w:pPr>
        <w:pStyle w:val="20"/>
        <w:shd w:val="clear" w:color="auto" w:fill="auto"/>
        <w:tabs>
          <w:tab w:val="left" w:pos="358"/>
        </w:tabs>
        <w:spacing w:line="274" w:lineRule="exact"/>
        <w:ind w:firstLine="0"/>
        <w:jc w:val="center"/>
      </w:pPr>
      <w:r>
        <w:rPr>
          <w:rStyle w:val="22"/>
        </w:rPr>
        <w:t>Коммуникативные УУД</w:t>
      </w:r>
    </w:p>
    <w:p w:rsidR="00EA473D" w:rsidRDefault="00DB1616">
      <w:pPr>
        <w:pStyle w:val="20"/>
        <w:shd w:val="clear" w:color="auto" w:fill="auto"/>
        <w:spacing w:line="274" w:lineRule="exact"/>
        <w:ind w:firstLine="400"/>
        <w:jc w:val="both"/>
      </w:pPr>
      <w: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250"/>
        </w:tabs>
        <w:spacing w:line="274" w:lineRule="exact"/>
        <w:ind w:firstLine="0"/>
        <w:jc w:val="both"/>
      </w:pPr>
      <w:r>
        <w:t>определять возможные роли в совместной деятельности;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250"/>
        </w:tabs>
        <w:spacing w:line="274" w:lineRule="exact"/>
        <w:ind w:firstLine="0"/>
        <w:jc w:val="both"/>
      </w:pPr>
      <w:r>
        <w:t>играть определенную роль в совместной деятельности;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250"/>
        </w:tabs>
        <w:spacing w:line="274" w:lineRule="exact"/>
        <w:ind w:firstLine="0"/>
        <w:jc w:val="both"/>
      </w:pPr>
      <w: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358"/>
        </w:tabs>
        <w:spacing w:line="274" w:lineRule="exact"/>
        <w:ind w:firstLine="0"/>
        <w:jc w:val="both"/>
      </w:pPr>
      <w: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250"/>
        </w:tabs>
        <w:spacing w:line="274" w:lineRule="exact"/>
        <w:ind w:firstLine="0"/>
        <w:jc w:val="both"/>
      </w:pPr>
      <w:r>
        <w:t>строить позитивные отношения в процессе учебной и познавательной деятельности;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373"/>
        </w:tabs>
        <w:spacing w:line="274" w:lineRule="exact"/>
        <w:ind w:firstLine="0"/>
        <w:jc w:val="both"/>
      </w:pPr>
      <w:r>
        <w:t xml:space="preserve"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</w:t>
      </w:r>
      <w:r>
        <w:lastRenderedPageBreak/>
        <w:t>эквивалентных замен);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373"/>
        </w:tabs>
        <w:spacing w:line="274" w:lineRule="exact"/>
        <w:ind w:firstLine="0"/>
        <w:jc w:val="both"/>
      </w:pPr>
      <w: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228"/>
        </w:tabs>
        <w:spacing w:line="274" w:lineRule="exact"/>
        <w:ind w:firstLine="0"/>
        <w:jc w:val="both"/>
      </w:pPr>
      <w:r>
        <w:t>предлагать альтернативное решение в конфликтной ситуации;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228"/>
        </w:tabs>
        <w:spacing w:line="274" w:lineRule="exact"/>
        <w:ind w:firstLine="0"/>
        <w:jc w:val="both"/>
      </w:pPr>
      <w:r>
        <w:t>выделять общую точку зрения в дискуссии;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228"/>
        </w:tabs>
        <w:spacing w:line="274" w:lineRule="exact"/>
        <w:ind w:firstLine="0"/>
        <w:jc w:val="both"/>
      </w:pPr>
      <w:r>
        <w:t>договариваться о правилах и вопросах для обсуждения в соответствии с поставленной перед группой задачей;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232"/>
        </w:tabs>
        <w:spacing w:line="274" w:lineRule="exact"/>
        <w:ind w:firstLine="0"/>
        <w:jc w:val="both"/>
      </w:pPr>
      <w: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EA473D" w:rsidRDefault="00DB1616">
      <w:pPr>
        <w:pStyle w:val="20"/>
        <w:numPr>
          <w:ilvl w:val="0"/>
          <w:numId w:val="6"/>
        </w:numPr>
        <w:shd w:val="clear" w:color="auto" w:fill="auto"/>
        <w:tabs>
          <w:tab w:val="left" w:pos="373"/>
        </w:tabs>
        <w:spacing w:line="274" w:lineRule="exact"/>
        <w:ind w:firstLine="0"/>
        <w:jc w:val="both"/>
      </w:pPr>
      <w: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EA473D" w:rsidRDefault="00DB1616">
      <w:pPr>
        <w:pStyle w:val="20"/>
        <w:numPr>
          <w:ilvl w:val="0"/>
          <w:numId w:val="1"/>
        </w:numPr>
        <w:shd w:val="clear" w:color="auto" w:fill="auto"/>
        <w:tabs>
          <w:tab w:val="left" w:pos="679"/>
        </w:tabs>
        <w:spacing w:line="274" w:lineRule="exact"/>
        <w:ind w:firstLine="400"/>
        <w:jc w:val="both"/>
      </w:pPr>
      <w: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74" w:lineRule="exact"/>
        <w:ind w:firstLine="0"/>
        <w:jc w:val="both"/>
      </w:pPr>
      <w:r>
        <w:t>определять задачу коммуникации и в соответствии с ней отбирать речевые средства;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83" w:lineRule="exact"/>
        <w:ind w:firstLine="0"/>
        <w:jc w:val="both"/>
      </w:pPr>
      <w: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83" w:lineRule="exact"/>
        <w:ind w:firstLine="0"/>
        <w:jc w:val="both"/>
      </w:pPr>
      <w:r>
        <w:t>представлять в устной или письменной форме развернутый план собственной деятельности;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83" w:lineRule="exact"/>
        <w:ind w:firstLine="0"/>
        <w:jc w:val="both"/>
      </w:pPr>
      <w:r>
        <w:t>соблюдать нормы публичной речи, регламент в монологе и дискуссии в соответствии с коммуникативной задачей;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83" w:lineRule="exact"/>
        <w:ind w:firstLine="0"/>
        <w:jc w:val="both"/>
      </w:pPr>
      <w:r>
        <w:t>высказывать и обосновывать мнение (суждение) и запрашивать мнение партнера в рамках диалога;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83" w:lineRule="exact"/>
        <w:ind w:firstLine="0"/>
        <w:jc w:val="both"/>
      </w:pPr>
      <w:r>
        <w:t>принимать решение в ходе диалога и согласовывать его с собеседником;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83" w:lineRule="exact"/>
        <w:ind w:firstLine="0"/>
        <w:jc w:val="both"/>
      </w:pPr>
      <w:r>
        <w:t>создавать письменные «клишированные» и оригинальные тексты с использованием необходимых речевых средств;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83" w:lineRule="exact"/>
        <w:ind w:firstLine="0"/>
        <w:jc w:val="both"/>
      </w:pPr>
      <w:r>
        <w:t>использовать вербальные средства (средства логической связи) для выделения смысловых блоков своего выступления;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74" w:lineRule="exact"/>
        <w:ind w:firstLine="0"/>
        <w:jc w:val="both"/>
      </w:pPr>
      <w:r>
        <w:t>использовать невербальные средства или наглядные материалы, подготовленные/отобранные под руководством учителя;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74" w:lineRule="exact"/>
        <w:ind w:firstLine="0"/>
        <w:jc w:val="both"/>
      </w:pPr>
      <w: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EA473D" w:rsidRDefault="000F0662" w:rsidP="000F0662">
      <w:pPr>
        <w:pStyle w:val="20"/>
        <w:shd w:val="clear" w:color="auto" w:fill="auto"/>
        <w:tabs>
          <w:tab w:val="left" w:pos="6141"/>
          <w:tab w:val="left" w:pos="6558"/>
          <w:tab w:val="left" w:pos="7816"/>
        </w:tabs>
        <w:spacing w:line="274" w:lineRule="exact"/>
        <w:ind w:left="400" w:firstLine="0"/>
        <w:jc w:val="both"/>
      </w:pPr>
      <w:r>
        <w:t>3.</w:t>
      </w:r>
      <w:r w:rsidR="00DB1616">
        <w:t xml:space="preserve"> Формирование и развитие компетентности</w:t>
      </w:r>
      <w:r w:rsidR="00DB1616">
        <w:tab/>
        <w:t>в</w:t>
      </w:r>
      <w:r w:rsidR="00DB1616">
        <w:tab/>
        <w:t>области</w:t>
      </w:r>
      <w:r w:rsidR="00DB1616">
        <w:tab/>
        <w:t>использования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>информационно-коммуникационных технологий (далее - ИКТ). Обучающийся сможет: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74" w:lineRule="exact"/>
        <w:ind w:firstLine="0"/>
        <w:jc w:val="both"/>
      </w:pPr>
      <w: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74" w:lineRule="exact"/>
        <w:ind w:firstLine="0"/>
        <w:jc w:val="both"/>
      </w:pPr>
      <w: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78" w:lineRule="exact"/>
        <w:ind w:firstLine="0"/>
        <w:jc w:val="both"/>
      </w:pPr>
      <w:r>
        <w:t>выделять информационный аспект задачи, оперировать данными, использовать модель решения задачи;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78" w:lineRule="exact"/>
        <w:ind w:firstLine="0"/>
        <w:jc w:val="both"/>
      </w:pPr>
      <w: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line="278" w:lineRule="exact"/>
        <w:ind w:firstLine="0"/>
        <w:jc w:val="both"/>
      </w:pPr>
      <w:r>
        <w:t>использовать информацию с учетом этических и правовых норм;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373"/>
        </w:tabs>
        <w:spacing w:after="257" w:line="240" w:lineRule="exact"/>
        <w:ind w:firstLine="0"/>
        <w:jc w:val="both"/>
      </w:pPr>
      <w: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EA473D" w:rsidRDefault="00DB1616">
      <w:pPr>
        <w:pStyle w:val="10"/>
        <w:keepNext/>
        <w:keepLines/>
        <w:shd w:val="clear" w:color="auto" w:fill="auto"/>
        <w:spacing w:line="278" w:lineRule="exact"/>
        <w:jc w:val="center"/>
      </w:pPr>
      <w:bookmarkStart w:id="4" w:name="bookmark5"/>
      <w:r>
        <w:t>Предметные результаты освоения учебного предмета «История»</w:t>
      </w:r>
      <w:bookmarkEnd w:id="4"/>
    </w:p>
    <w:p w:rsidR="00026629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Требования  к предметным результатам освоения базового курса </w:t>
      </w:r>
    </w:p>
    <w:p w:rsidR="000F0662" w:rsidRPr="000F0662" w:rsidRDefault="000F0662" w:rsidP="000F0662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0F0662">
        <w:rPr>
          <w:rFonts w:ascii="Times New Roman" w:eastAsia="Times New Roman" w:hAnsi="Times New Roman" w:cs="Times New Roman"/>
          <w:color w:val="auto"/>
          <w:lang w:eastAsia="en-US" w:bidi="ar-SA"/>
        </w:rPr>
        <w:lastRenderedPageBreak/>
        <w:t>отражают:</w:t>
      </w:r>
    </w:p>
    <w:p w:rsidR="000F0662" w:rsidRPr="000F0662" w:rsidRDefault="000F0662" w:rsidP="000F0662">
      <w:pPr>
        <w:pStyle w:val="10"/>
        <w:keepNext/>
        <w:keepLines/>
        <w:shd w:val="clear" w:color="auto" w:fill="auto"/>
        <w:spacing w:line="278" w:lineRule="exact"/>
        <w:rPr>
          <w:b w:val="0"/>
          <w:color w:val="auto"/>
        </w:rPr>
      </w:pPr>
      <w:r w:rsidRPr="000F0662">
        <w:rPr>
          <w:b w:val="0"/>
          <w:color w:val="auto"/>
        </w:rPr>
        <w:t xml:space="preserve">      формирование основ гражданской, этнонациональной,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0F0662" w:rsidRPr="000F0662" w:rsidRDefault="000F0662" w:rsidP="000F0662">
      <w:pPr>
        <w:pStyle w:val="10"/>
        <w:keepNext/>
        <w:keepLines/>
        <w:shd w:val="clear" w:color="auto" w:fill="auto"/>
        <w:spacing w:line="278" w:lineRule="exact"/>
        <w:rPr>
          <w:b w:val="0"/>
          <w:color w:val="auto"/>
        </w:rPr>
      </w:pPr>
      <w:r w:rsidRPr="000F0662">
        <w:rPr>
          <w:b w:val="0"/>
          <w:color w:val="auto"/>
        </w:rPr>
        <w:t xml:space="preserve">       овладение базовыми историческими знаниями, а также представлениями о закономерностях развития человеческого общества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явлений, современных глобальных процессов;</w:t>
      </w:r>
    </w:p>
    <w:p w:rsidR="000F0662" w:rsidRPr="000F0662" w:rsidRDefault="000F0662" w:rsidP="000F0662">
      <w:pPr>
        <w:pStyle w:val="10"/>
        <w:keepNext/>
        <w:keepLines/>
        <w:shd w:val="clear" w:color="auto" w:fill="auto"/>
        <w:spacing w:line="278" w:lineRule="exact"/>
        <w:rPr>
          <w:b w:val="0"/>
          <w:color w:val="auto"/>
        </w:rPr>
      </w:pPr>
      <w:r w:rsidRPr="000F0662">
        <w:rPr>
          <w:b w:val="0"/>
          <w:color w:val="auto"/>
        </w:rPr>
        <w:t xml:space="preserve">        формирование умений применения исторических знаний для осмысления сущности современных общественных явлений, жизни в современном поликультурном, полиэтничном и многоконфессиональном мире;</w:t>
      </w:r>
    </w:p>
    <w:p w:rsidR="000F0662" w:rsidRPr="000F0662" w:rsidRDefault="000F0662" w:rsidP="000F0662">
      <w:pPr>
        <w:pStyle w:val="10"/>
        <w:keepNext/>
        <w:keepLines/>
        <w:shd w:val="clear" w:color="auto" w:fill="auto"/>
        <w:spacing w:line="278" w:lineRule="exact"/>
        <w:rPr>
          <w:b w:val="0"/>
          <w:color w:val="auto"/>
        </w:rPr>
      </w:pPr>
      <w:r w:rsidRPr="000F0662">
        <w:rPr>
          <w:b w:val="0"/>
          <w:color w:val="auto"/>
        </w:rPr>
        <w:t xml:space="preserve">       формирование важнейших культурно-исторических ориентиров для гражданской, этнонациональной,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0F0662" w:rsidRPr="000F0662" w:rsidRDefault="000F0662" w:rsidP="000F0662">
      <w:pPr>
        <w:pStyle w:val="10"/>
        <w:keepNext/>
        <w:keepLines/>
        <w:shd w:val="clear" w:color="auto" w:fill="auto"/>
        <w:spacing w:line="278" w:lineRule="exact"/>
        <w:rPr>
          <w:b w:val="0"/>
          <w:color w:val="auto"/>
        </w:rPr>
      </w:pPr>
      <w:r w:rsidRPr="000F0662">
        <w:rPr>
          <w:b w:val="0"/>
          <w:color w:val="auto"/>
        </w:rPr>
        <w:t xml:space="preserve">        развитие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 и аргументировать свое отношение к ней;</w:t>
      </w:r>
    </w:p>
    <w:p w:rsidR="000F0662" w:rsidRPr="000F0662" w:rsidRDefault="000F0662" w:rsidP="000F0662">
      <w:pPr>
        <w:pStyle w:val="10"/>
        <w:keepNext/>
        <w:keepLines/>
        <w:shd w:val="clear" w:color="auto" w:fill="auto"/>
        <w:spacing w:line="278" w:lineRule="exact"/>
        <w:rPr>
          <w:b w:val="0"/>
          <w:color w:val="auto"/>
        </w:rPr>
      </w:pPr>
      <w:r w:rsidRPr="000F0662">
        <w:rPr>
          <w:b w:val="0"/>
          <w:color w:val="auto"/>
        </w:rPr>
        <w:t xml:space="preserve">       воспитание уважения к историческому наследию народов России; восприятие традиций исторического диалога, сложившихся в поликультурном, полиэтничном и многоконфессиональном Российском государстве.</w:t>
      </w:r>
    </w:p>
    <w:p w:rsidR="00EA473D" w:rsidRDefault="00DB1616">
      <w:pPr>
        <w:pStyle w:val="10"/>
        <w:keepNext/>
        <w:keepLines/>
        <w:numPr>
          <w:ilvl w:val="0"/>
          <w:numId w:val="7"/>
        </w:numPr>
        <w:shd w:val="clear" w:color="auto" w:fill="auto"/>
        <w:tabs>
          <w:tab w:val="left" w:pos="4601"/>
        </w:tabs>
        <w:spacing w:line="278" w:lineRule="exact"/>
        <w:ind w:left="4360"/>
      </w:pPr>
      <w:bookmarkStart w:id="5" w:name="bookmark6"/>
      <w:r>
        <w:t>класс</w:t>
      </w:r>
      <w:bookmarkEnd w:id="5"/>
    </w:p>
    <w:p w:rsidR="00EA473D" w:rsidRDefault="00DB1616">
      <w:pPr>
        <w:pStyle w:val="30"/>
        <w:shd w:val="clear" w:color="auto" w:fill="auto"/>
        <w:spacing w:after="244" w:line="278" w:lineRule="exact"/>
        <w:ind w:right="160"/>
      </w:pPr>
      <w:r>
        <w:t>История Древнего мира ( с интеграцией учебного материала по истории Татарстана древнейшего периода.)</w:t>
      </w:r>
    </w:p>
    <w:p w:rsidR="00EA473D" w:rsidRDefault="00DB1616">
      <w:pPr>
        <w:pStyle w:val="10"/>
        <w:keepNext/>
        <w:keepLines/>
        <w:shd w:val="clear" w:color="auto" w:fill="auto"/>
      </w:pPr>
      <w:bookmarkStart w:id="6" w:name="bookmark7"/>
      <w:r>
        <w:t>Обучающийся научится:</w:t>
      </w:r>
      <w:bookmarkEnd w:id="6"/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7"/>
        </w:tabs>
        <w:spacing w:line="274" w:lineRule="exact"/>
        <w:ind w:firstLine="0"/>
        <w:jc w:val="both"/>
      </w:pPr>
      <w:r>
        <w:t>определять место исторических событий во времени, объяснять смысл основных хронологических понятий, терминов (тысячелетие, век, до нашей эры, нашей эры);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198"/>
        </w:tabs>
        <w:spacing w:line="274" w:lineRule="exact"/>
        <w:ind w:firstLine="0"/>
        <w:jc w:val="both"/>
      </w:pPr>
      <w:r>
        <w:t>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198"/>
        </w:tabs>
        <w:spacing w:line="274" w:lineRule="exact"/>
        <w:ind w:firstLine="0"/>
        <w:jc w:val="both"/>
      </w:pPr>
      <w:r>
        <w:t>проводить поиск информации в отрывках исторических текстов, материальных памятниках Древнего мира;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198"/>
        </w:tabs>
        <w:spacing w:line="274" w:lineRule="exact"/>
        <w:ind w:firstLine="0"/>
        <w:jc w:val="both"/>
      </w:pPr>
      <w:r>
        <w:t>описывать условия существования, основные занятия, образ жизни людей в древности, памятники древней культуры; рассказывать о событиях древней истории;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198"/>
        </w:tabs>
        <w:spacing w:line="274" w:lineRule="exact"/>
        <w:ind w:firstLine="0"/>
        <w:jc w:val="both"/>
      </w:pPr>
      <w:r>
        <w:t>раскрывать характерные, существенные черты:</w:t>
      </w:r>
    </w:p>
    <w:p w:rsidR="00EA473D" w:rsidRDefault="00DB1616">
      <w:pPr>
        <w:pStyle w:val="20"/>
        <w:shd w:val="clear" w:color="auto" w:fill="auto"/>
        <w:tabs>
          <w:tab w:val="left" w:pos="313"/>
        </w:tabs>
        <w:spacing w:line="274" w:lineRule="exact"/>
        <w:ind w:firstLine="0"/>
        <w:jc w:val="both"/>
      </w:pPr>
      <w:r>
        <w:t>а)</w:t>
      </w:r>
      <w:r>
        <w:tab/>
        <w:t>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</w:t>
      </w:r>
    </w:p>
    <w:p w:rsidR="00EA473D" w:rsidRDefault="00DB1616">
      <w:pPr>
        <w:pStyle w:val="20"/>
        <w:shd w:val="clear" w:color="auto" w:fill="auto"/>
        <w:tabs>
          <w:tab w:val="left" w:pos="322"/>
        </w:tabs>
        <w:spacing w:line="274" w:lineRule="exact"/>
        <w:ind w:firstLine="0"/>
        <w:jc w:val="both"/>
      </w:pPr>
      <w:r>
        <w:t>б)</w:t>
      </w:r>
      <w:r>
        <w:tab/>
        <w:t>положения основных групп населения в древневосточных и античных обществах (правители и подданные, свободные и рабы);</w:t>
      </w:r>
    </w:p>
    <w:p w:rsidR="00EA473D" w:rsidRDefault="00DB1616">
      <w:pPr>
        <w:pStyle w:val="20"/>
        <w:shd w:val="clear" w:color="auto" w:fill="auto"/>
        <w:tabs>
          <w:tab w:val="left" w:pos="322"/>
        </w:tabs>
        <w:spacing w:line="274" w:lineRule="exact"/>
        <w:ind w:firstLine="0"/>
        <w:jc w:val="both"/>
      </w:pPr>
      <w:r>
        <w:t>в)</w:t>
      </w:r>
      <w:r>
        <w:tab/>
        <w:t>религиозных верований людей в древности;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198"/>
        </w:tabs>
        <w:spacing w:line="274" w:lineRule="exact"/>
        <w:ind w:firstLine="0"/>
        <w:jc w:val="both"/>
      </w:pPr>
      <w:r>
        <w:t>объяснять,в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2"/>
        </w:tabs>
        <w:spacing w:line="274" w:lineRule="exact"/>
        <w:ind w:firstLine="0"/>
        <w:jc w:val="both"/>
      </w:pPr>
      <w:r>
        <w:t>давать оценку наиболее значительным событиям и личностям древней истории. •сформировать основы гражданской, этнонациональной,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lastRenderedPageBreak/>
        <w:t xml:space="preserve">•овладеть базовыми историческими знаниями, а также представлениями о закономерностях развития человеческого общества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явлений, современных глобальных процессов; (в ред. Приказа Минобрнауки России от 29.12.2014 </w:t>
      </w:r>
      <w:r>
        <w:rPr>
          <w:lang w:val="en-US" w:eastAsia="en-US" w:bidi="en-US"/>
        </w:rPr>
        <w:t>N</w:t>
      </w:r>
      <w:r w:rsidRPr="00DB1616">
        <w:rPr>
          <w:lang w:eastAsia="en-US" w:bidi="en-US"/>
        </w:rPr>
        <w:t xml:space="preserve"> </w:t>
      </w:r>
      <w:r>
        <w:t>1644)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>•сформировать умений применения исторических знаний для осмысления сущности современных общественных явлений, жизни в современном поликультурном, полиэтничном и многоконфессиональном мире;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7"/>
        </w:tabs>
        <w:spacing w:line="274" w:lineRule="exact"/>
        <w:ind w:firstLine="0"/>
        <w:jc w:val="both"/>
      </w:pPr>
      <w:r>
        <w:t>сформировать важнейших культурно-исторических ориентиров для гражданской, этнонациональной,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2"/>
        </w:tabs>
        <w:spacing w:line="274" w:lineRule="exact"/>
        <w:ind w:firstLine="0"/>
        <w:jc w:val="both"/>
      </w:pPr>
      <w:r>
        <w:t>развить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 и аргументировать свое отношение к ней;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7"/>
        </w:tabs>
        <w:spacing w:line="274" w:lineRule="exact"/>
        <w:ind w:firstLine="0"/>
        <w:jc w:val="both"/>
      </w:pPr>
      <w:r>
        <w:t>уважать историческое наследие народов России; воспринимать традиции исторического диалога, сложившихся в поликультурном, полиэтничном и многоконфессиональном Российском государстве.</w:t>
      </w:r>
    </w:p>
    <w:p w:rsidR="00EA473D" w:rsidRDefault="00DB1616">
      <w:pPr>
        <w:pStyle w:val="10"/>
        <w:keepNext/>
        <w:keepLines/>
        <w:shd w:val="clear" w:color="auto" w:fill="auto"/>
        <w:spacing w:after="201" w:line="240" w:lineRule="exact"/>
      </w:pPr>
      <w:bookmarkStart w:id="7" w:name="bookmark8"/>
      <w:r>
        <w:t>Обучающийся получит возможность научиться:</w:t>
      </w:r>
      <w:bookmarkEnd w:id="7"/>
    </w:p>
    <w:p w:rsidR="00EA473D" w:rsidRDefault="00DB1616">
      <w:pPr>
        <w:pStyle w:val="40"/>
        <w:numPr>
          <w:ilvl w:val="0"/>
          <w:numId w:val="3"/>
        </w:numPr>
        <w:shd w:val="clear" w:color="auto" w:fill="auto"/>
        <w:tabs>
          <w:tab w:val="left" w:pos="198"/>
        </w:tabs>
        <w:spacing w:before="0"/>
      </w:pPr>
      <w:r>
        <w:t>давать характеристику общественного строя древних государств;</w:t>
      </w:r>
    </w:p>
    <w:p w:rsidR="00EA473D" w:rsidRDefault="00DB1616">
      <w:pPr>
        <w:pStyle w:val="40"/>
        <w:numPr>
          <w:ilvl w:val="0"/>
          <w:numId w:val="3"/>
        </w:numPr>
        <w:shd w:val="clear" w:color="auto" w:fill="auto"/>
        <w:tabs>
          <w:tab w:val="left" w:pos="202"/>
        </w:tabs>
        <w:spacing w:before="0"/>
      </w:pPr>
      <w:r>
        <w:t>сопоставлять свидетельства различных исторических источников, выявляя в них общее и различия;</w:t>
      </w:r>
    </w:p>
    <w:p w:rsidR="00EA473D" w:rsidRDefault="00DB1616">
      <w:pPr>
        <w:pStyle w:val="40"/>
        <w:numPr>
          <w:ilvl w:val="0"/>
          <w:numId w:val="3"/>
        </w:numPr>
        <w:shd w:val="clear" w:color="auto" w:fill="auto"/>
        <w:tabs>
          <w:tab w:val="left" w:pos="198"/>
        </w:tabs>
        <w:spacing w:before="0"/>
      </w:pPr>
      <w:r>
        <w:t>видеть проявления влияния античного искусства в окружающей среде;</w:t>
      </w:r>
    </w:p>
    <w:p w:rsidR="00EA473D" w:rsidRDefault="00DB1616">
      <w:pPr>
        <w:pStyle w:val="40"/>
        <w:numPr>
          <w:ilvl w:val="0"/>
          <w:numId w:val="3"/>
        </w:numPr>
        <w:shd w:val="clear" w:color="auto" w:fill="auto"/>
        <w:tabs>
          <w:tab w:val="left" w:pos="202"/>
        </w:tabs>
        <w:spacing w:before="0" w:after="267"/>
      </w:pPr>
      <w:r>
        <w:t>высказывать суждения о значении и месте исторического и культурного наследия древних обществ в мировой истории.</w:t>
      </w:r>
    </w:p>
    <w:p w:rsidR="00EA473D" w:rsidRDefault="00DB1616">
      <w:pPr>
        <w:pStyle w:val="10"/>
        <w:keepNext/>
        <w:keepLines/>
        <w:numPr>
          <w:ilvl w:val="0"/>
          <w:numId w:val="7"/>
        </w:numPr>
        <w:shd w:val="clear" w:color="auto" w:fill="auto"/>
        <w:tabs>
          <w:tab w:val="left" w:pos="4561"/>
        </w:tabs>
        <w:spacing w:after="192" w:line="240" w:lineRule="exact"/>
        <w:ind w:left="4320"/>
      </w:pPr>
      <w:bookmarkStart w:id="8" w:name="bookmark9"/>
      <w:r>
        <w:t>класс</w:t>
      </w:r>
      <w:bookmarkEnd w:id="8"/>
    </w:p>
    <w:p w:rsidR="00EA473D" w:rsidRDefault="00DB1616">
      <w:pPr>
        <w:pStyle w:val="30"/>
        <w:shd w:val="clear" w:color="auto" w:fill="auto"/>
        <w:spacing w:after="244" w:line="278" w:lineRule="exact"/>
        <w:jc w:val="left"/>
      </w:pPr>
      <w:r>
        <w:t>Всеобщая история</w:t>
      </w:r>
      <w:r>
        <w:rPr>
          <w:rStyle w:val="31"/>
        </w:rPr>
        <w:t xml:space="preserve">: </w:t>
      </w:r>
      <w:r>
        <w:t>История Средних веков. От Древней Руси к Российскому государству (VIII -XV вв.) (с интеграцией материала по истории Татарстана с IV до середины XVI вв.)</w:t>
      </w:r>
    </w:p>
    <w:p w:rsidR="00EA473D" w:rsidRDefault="00DB1616">
      <w:pPr>
        <w:pStyle w:val="10"/>
        <w:keepNext/>
        <w:keepLines/>
        <w:shd w:val="clear" w:color="auto" w:fill="auto"/>
        <w:ind w:left="580" w:right="6140"/>
        <w:jc w:val="left"/>
      </w:pPr>
      <w:bookmarkStart w:id="9" w:name="bookmark10"/>
      <w:r>
        <w:t>Предметные результаты Обучающийся научится:</w:t>
      </w:r>
      <w:bookmarkEnd w:id="9"/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2"/>
        </w:tabs>
        <w:spacing w:line="274" w:lineRule="exact"/>
        <w:ind w:firstLine="0"/>
        <w:jc w:val="both"/>
      </w:pPr>
      <w:r>
        <w:t>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7"/>
        </w:tabs>
        <w:spacing w:line="274" w:lineRule="exact"/>
        <w:ind w:firstLine="0"/>
        <w:jc w:val="both"/>
      </w:pPr>
      <w:r>
        <w:t>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- походов, завоеваний, колонизаций и</w:t>
      </w:r>
    </w:p>
    <w:p w:rsidR="00EA473D" w:rsidRDefault="00DB1616">
      <w:pPr>
        <w:pStyle w:val="20"/>
        <w:shd w:val="clear" w:color="auto" w:fill="auto"/>
        <w:spacing w:line="240" w:lineRule="exact"/>
        <w:ind w:firstLine="0"/>
        <w:jc w:val="both"/>
      </w:pPr>
      <w:r>
        <w:t>др.;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198"/>
        </w:tabs>
        <w:spacing w:line="274" w:lineRule="exact"/>
        <w:ind w:firstLine="0"/>
        <w:jc w:val="both"/>
      </w:pPr>
      <w:r>
        <w:t>проводить поиск информации в исторических текстах, материальных исторических памятниках Средневековья;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198"/>
        </w:tabs>
        <w:spacing w:line="274" w:lineRule="exact"/>
        <w:ind w:firstLine="0"/>
        <w:jc w:val="both"/>
      </w:pPr>
      <w:r>
        <w:t>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198"/>
        </w:tabs>
        <w:spacing w:line="274" w:lineRule="exact"/>
        <w:ind w:firstLine="0"/>
        <w:jc w:val="both"/>
      </w:pPr>
      <w:r>
        <w:t>раскрывать характерные, существенные черты: а) экономических и социальных отношений, политического строя на Руси и в других государствах; б) 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198"/>
        </w:tabs>
        <w:spacing w:line="274" w:lineRule="exact"/>
        <w:ind w:firstLine="0"/>
        <w:jc w:val="both"/>
      </w:pPr>
      <w:r>
        <w:t>объяснять причины и следствия ключевых событий отечественной и всеобщей истории Средних веков;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2"/>
        </w:tabs>
        <w:spacing w:line="274" w:lineRule="exact"/>
        <w:ind w:firstLine="0"/>
        <w:jc w:val="both"/>
      </w:pPr>
      <w:r>
        <w:t xml:space="preserve">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</w:t>
      </w:r>
      <w:r>
        <w:lastRenderedPageBreak/>
        <w:t>«централизованное государство» и др.);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2"/>
        </w:tabs>
        <w:spacing w:line="274" w:lineRule="exact"/>
        <w:ind w:firstLine="0"/>
        <w:jc w:val="both"/>
      </w:pPr>
      <w:r>
        <w:t>давать оценку событиям и личностям отечественной и всеобщей истории Средних веков. •сформировать основы гражданской, этнонациональной,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 xml:space="preserve">•овладеть базовыми историческими знаниями, а также представлениями о закономерностях развития человеческого общества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явлений, современных глобальных процессов; (в ред. Приказа Минобрнауки России от 29.12.2014 </w:t>
      </w:r>
      <w:r>
        <w:rPr>
          <w:lang w:val="en-US" w:eastAsia="en-US" w:bidi="en-US"/>
        </w:rPr>
        <w:t>N</w:t>
      </w:r>
      <w:r w:rsidRPr="00DB1616">
        <w:rPr>
          <w:lang w:eastAsia="en-US" w:bidi="en-US"/>
        </w:rPr>
        <w:t xml:space="preserve"> </w:t>
      </w:r>
      <w:r>
        <w:t>1644)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>•сформировать умений применения исторических знаний для осмысления сущности современных общественных явлений, жизни в современном поликультурном, полиэтничном и многоконфессиональном мире;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9"/>
        </w:tabs>
        <w:spacing w:line="274" w:lineRule="exact"/>
        <w:ind w:firstLine="0"/>
        <w:jc w:val="both"/>
      </w:pPr>
      <w:r>
        <w:t>сформировать важнейших культурно-исторических ориентиров для гражданской,</w:t>
      </w:r>
    </w:p>
    <w:p w:rsidR="00EA473D" w:rsidRDefault="00DB1616">
      <w:pPr>
        <w:pStyle w:val="20"/>
        <w:shd w:val="clear" w:color="auto" w:fill="auto"/>
        <w:tabs>
          <w:tab w:val="left" w:pos="4085"/>
        </w:tabs>
        <w:spacing w:line="274" w:lineRule="exact"/>
        <w:ind w:firstLine="0"/>
        <w:jc w:val="both"/>
      </w:pPr>
      <w:r>
        <w:t>этнонациональной, социальной,</w:t>
      </w:r>
      <w:r>
        <w:tab/>
        <w:t>культурной самоидентификации личности,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>миропонимания и познания современного общества на основе изучения исторического опыта России и человечества;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14"/>
        </w:tabs>
        <w:spacing w:line="274" w:lineRule="exact"/>
        <w:ind w:firstLine="0"/>
        <w:jc w:val="both"/>
      </w:pPr>
      <w:r>
        <w:t>развить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 и аргументировать свое отношение к ней;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19"/>
        </w:tabs>
        <w:spacing w:after="240" w:line="274" w:lineRule="exact"/>
        <w:ind w:firstLine="0"/>
        <w:jc w:val="both"/>
      </w:pPr>
      <w:r>
        <w:t>уважать историческое наследие народов России; воспринимать традиции исторического диалога, сложившихся в поликультурном, полиэтничном и многоконфессиональном Российском государстве.</w:t>
      </w:r>
    </w:p>
    <w:p w:rsidR="00EA473D" w:rsidRDefault="00DB1616">
      <w:pPr>
        <w:pStyle w:val="10"/>
        <w:keepNext/>
        <w:keepLines/>
        <w:shd w:val="clear" w:color="auto" w:fill="auto"/>
        <w:ind w:firstLine="580"/>
      </w:pPr>
      <w:bookmarkStart w:id="10" w:name="bookmark11"/>
      <w:r>
        <w:t>Обучающийся получит возможность научиться:</w:t>
      </w:r>
      <w:bookmarkEnd w:id="10"/>
    </w:p>
    <w:p w:rsidR="00EA473D" w:rsidRDefault="00DB1616">
      <w:pPr>
        <w:pStyle w:val="40"/>
        <w:numPr>
          <w:ilvl w:val="0"/>
          <w:numId w:val="3"/>
        </w:numPr>
        <w:shd w:val="clear" w:color="auto" w:fill="auto"/>
        <w:tabs>
          <w:tab w:val="left" w:pos="4085"/>
        </w:tabs>
        <w:spacing w:before="0"/>
        <w:ind w:firstLine="580"/>
      </w:pPr>
      <w:r>
        <w:rPr>
          <w:rStyle w:val="41"/>
        </w:rPr>
        <w:t xml:space="preserve"> </w:t>
      </w:r>
      <w:r>
        <w:t>давать сопоставительную</w:t>
      </w:r>
      <w:r>
        <w:tab/>
        <w:t>характеристику политического устройства государств Средневековья (Русь, Запад, Восток);</w:t>
      </w:r>
    </w:p>
    <w:p w:rsidR="00EA473D" w:rsidRDefault="00DB1616">
      <w:pPr>
        <w:pStyle w:val="40"/>
        <w:numPr>
          <w:ilvl w:val="0"/>
          <w:numId w:val="3"/>
        </w:numPr>
        <w:shd w:val="clear" w:color="auto" w:fill="auto"/>
        <w:tabs>
          <w:tab w:val="left" w:pos="756"/>
        </w:tabs>
        <w:spacing w:before="0"/>
        <w:ind w:firstLine="580"/>
      </w:pPr>
      <w:r>
        <w:t>сравнивать свидетельства различных исторических источников, выявляя в них общее и различия;</w:t>
      </w:r>
    </w:p>
    <w:p w:rsidR="00EA473D" w:rsidRDefault="00DB1616">
      <w:pPr>
        <w:pStyle w:val="40"/>
        <w:numPr>
          <w:ilvl w:val="0"/>
          <w:numId w:val="3"/>
        </w:numPr>
        <w:shd w:val="clear" w:color="auto" w:fill="auto"/>
        <w:tabs>
          <w:tab w:val="left" w:pos="766"/>
        </w:tabs>
        <w:spacing w:before="0" w:after="244"/>
        <w:ind w:firstLine="580"/>
      </w:pPr>
      <w:r>
        <w:t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</w:t>
      </w:r>
    </w:p>
    <w:p w:rsidR="00EA473D" w:rsidRDefault="00DB1616">
      <w:pPr>
        <w:pStyle w:val="10"/>
        <w:keepNext/>
        <w:keepLines/>
        <w:shd w:val="clear" w:color="auto" w:fill="auto"/>
        <w:spacing w:line="269" w:lineRule="exact"/>
        <w:jc w:val="center"/>
      </w:pPr>
      <w:bookmarkStart w:id="11" w:name="bookmark12"/>
      <w:r>
        <w:t>7-9 класс</w:t>
      </w:r>
      <w:bookmarkEnd w:id="11"/>
    </w:p>
    <w:p w:rsidR="00EA473D" w:rsidRDefault="00DB1616">
      <w:pPr>
        <w:pStyle w:val="30"/>
        <w:shd w:val="clear" w:color="auto" w:fill="auto"/>
        <w:spacing w:line="269" w:lineRule="exact"/>
        <w:jc w:val="center"/>
      </w:pPr>
      <w:r>
        <w:t>Всеобщая история : История нового времени . Россия в 16-19 веках.(7-9 класс)</w:t>
      </w:r>
    </w:p>
    <w:p w:rsidR="00EA473D" w:rsidRDefault="00DB1616">
      <w:pPr>
        <w:pStyle w:val="20"/>
        <w:shd w:val="clear" w:color="auto" w:fill="auto"/>
        <w:spacing w:after="236" w:line="269" w:lineRule="exact"/>
        <w:ind w:firstLine="0"/>
        <w:jc w:val="both"/>
      </w:pPr>
      <w:r>
        <w:t>(с включением материала по истории Татарстана с середины XVI по XIX вв.)</w:t>
      </w:r>
    </w:p>
    <w:p w:rsidR="00EA473D" w:rsidRDefault="00DB1616">
      <w:pPr>
        <w:pStyle w:val="10"/>
        <w:keepNext/>
        <w:keepLines/>
        <w:shd w:val="clear" w:color="auto" w:fill="auto"/>
      </w:pPr>
      <w:bookmarkStart w:id="12" w:name="bookmark13"/>
      <w:r>
        <w:t>Обучающийся выпускник научится:</w:t>
      </w:r>
      <w:bookmarkEnd w:id="12"/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9"/>
        </w:tabs>
        <w:spacing w:line="274" w:lineRule="exact"/>
        <w:ind w:firstLine="0"/>
        <w:jc w:val="both"/>
      </w:pPr>
      <w:r>
        <w:t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19"/>
        </w:tabs>
        <w:spacing w:line="274" w:lineRule="exact"/>
        <w:ind w:firstLine="0"/>
        <w:jc w:val="both"/>
      </w:pPr>
      <w:r>
        <w:t>использовать историческую карту как источник информации о границах России и других государств в Новое время, об основных процессах социально -экономического развития, о местах важнейших событий, направлениях значительных передвижений - походов, завоеваний, колонизации и др.;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9"/>
        </w:tabs>
        <w:spacing w:line="274" w:lineRule="exact"/>
        <w:ind w:firstLine="0"/>
        <w:jc w:val="both"/>
      </w:pPr>
      <w:r>
        <w:t>анализировать информацию различных источников по отечественной и всеобщей истории Нового времени;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19"/>
        </w:tabs>
        <w:spacing w:line="274" w:lineRule="exact"/>
        <w:ind w:firstLine="0"/>
        <w:jc w:val="both"/>
      </w:pPr>
      <w:r>
        <w:t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14"/>
        </w:tabs>
        <w:spacing w:line="274" w:lineRule="exact"/>
        <w:ind w:firstLine="0"/>
        <w:jc w:val="both"/>
      </w:pPr>
      <w:r>
        <w:lastRenderedPageBreak/>
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14"/>
        </w:tabs>
        <w:spacing w:line="274" w:lineRule="exact"/>
        <w:ind w:firstLine="0"/>
        <w:jc w:val="both"/>
      </w:pPr>
      <w:r>
        <w:t>раскрывать характерные, существенные черты: а) экономического и социального развития России и других стран в Новое время; б) эволюции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</w:t>
      </w:r>
    </w:p>
    <w:p w:rsidR="00EA473D" w:rsidRDefault="00DB1616">
      <w:pPr>
        <w:pStyle w:val="20"/>
        <w:shd w:val="clear" w:color="auto" w:fill="auto"/>
        <w:tabs>
          <w:tab w:val="left" w:pos="144"/>
          <w:tab w:val="left" w:pos="315"/>
        </w:tabs>
        <w:spacing w:line="274" w:lineRule="exact"/>
        <w:ind w:firstLine="0"/>
        <w:jc w:val="both"/>
      </w:pPr>
      <w:r>
        <w:t>г)</w:t>
      </w:r>
      <w:r>
        <w:tab/>
        <w:t>представлений о мире и общественных ценностях; д) художественной культуры Нового времени;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9"/>
        </w:tabs>
        <w:spacing w:line="274" w:lineRule="exact"/>
        <w:ind w:firstLine="0"/>
        <w:jc w:val="both"/>
      </w:pPr>
      <w:r>
        <w:t>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9"/>
        </w:tabs>
        <w:spacing w:line="274" w:lineRule="exact"/>
        <w:ind w:firstLine="0"/>
        <w:jc w:val="both"/>
      </w:pPr>
      <w:r>
        <w:t>сопоставлять развитие России и других стран в Новое время, сравнивать исторические ситуации и события;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198"/>
        </w:tabs>
        <w:spacing w:line="274" w:lineRule="exact"/>
        <w:ind w:firstLine="0"/>
        <w:jc w:val="both"/>
      </w:pPr>
      <w:r>
        <w:t>давать оценку событиям и личностям отечественной и всеобщей истории Нового времени.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>•сформировать основы гражданской, этнонациональной,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 xml:space="preserve">•овладеть базовыми историческими знаниями, а также представлениями о закономерностях развития человеческого общества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явлений, современных глобальных процессов; (в ред. Приказа Минобрнауки России от 29.12.2014 </w:t>
      </w:r>
      <w:r>
        <w:rPr>
          <w:lang w:val="en-US" w:eastAsia="en-US" w:bidi="en-US"/>
        </w:rPr>
        <w:t>N</w:t>
      </w:r>
      <w:r w:rsidRPr="00DB1616">
        <w:rPr>
          <w:lang w:eastAsia="en-US" w:bidi="en-US"/>
        </w:rPr>
        <w:t xml:space="preserve"> </w:t>
      </w:r>
      <w:r>
        <w:t>1644)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>•сформировать умений применения исторических знаний для осмысления сущности современных общественных явлений, жизни в современном поликультурном, полиэтничном и многоконфессиональном мире;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88"/>
        </w:tabs>
        <w:spacing w:line="274" w:lineRule="exact"/>
        <w:ind w:firstLine="0"/>
        <w:jc w:val="both"/>
      </w:pPr>
      <w:r>
        <w:t>сформировать важнейших культурно-исторических ориентиров для гражданской, этнонациональной,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88"/>
        </w:tabs>
        <w:spacing w:line="274" w:lineRule="exact"/>
        <w:ind w:firstLine="0"/>
        <w:jc w:val="both"/>
      </w:pPr>
      <w:r>
        <w:t>развить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 и аргументировать свое отношение к ней;</w:t>
      </w:r>
    </w:p>
    <w:p w:rsidR="00EA473D" w:rsidRDefault="00DB1616">
      <w:pPr>
        <w:pStyle w:val="20"/>
        <w:numPr>
          <w:ilvl w:val="0"/>
          <w:numId w:val="3"/>
        </w:numPr>
        <w:shd w:val="clear" w:color="auto" w:fill="auto"/>
        <w:tabs>
          <w:tab w:val="left" w:pos="207"/>
        </w:tabs>
        <w:spacing w:after="240" w:line="274" w:lineRule="exact"/>
        <w:ind w:firstLine="0"/>
        <w:jc w:val="both"/>
      </w:pPr>
      <w:r>
        <w:t>уважать историческое наследие народов России; воспринимать традиции исторического диалога, сложившихся в поликультурном, полиэтничном и многоконфессиональном Российском государстве.</w:t>
      </w:r>
    </w:p>
    <w:p w:rsidR="00EA473D" w:rsidRDefault="00DB1616">
      <w:pPr>
        <w:pStyle w:val="10"/>
        <w:keepNext/>
        <w:keepLines/>
        <w:shd w:val="clear" w:color="auto" w:fill="auto"/>
      </w:pPr>
      <w:bookmarkStart w:id="13" w:name="bookmark14"/>
      <w:r>
        <w:t>Обучающийся выпускник получит возможность научиться:</w:t>
      </w:r>
      <w:bookmarkEnd w:id="13"/>
    </w:p>
    <w:p w:rsidR="00EA473D" w:rsidRDefault="00DB1616">
      <w:pPr>
        <w:pStyle w:val="40"/>
        <w:numPr>
          <w:ilvl w:val="0"/>
          <w:numId w:val="3"/>
        </w:numPr>
        <w:shd w:val="clear" w:color="auto" w:fill="auto"/>
        <w:tabs>
          <w:tab w:val="left" w:pos="207"/>
        </w:tabs>
        <w:spacing w:before="0"/>
      </w:pPr>
      <w: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EA473D" w:rsidRDefault="00DB1616">
      <w:pPr>
        <w:pStyle w:val="40"/>
        <w:numPr>
          <w:ilvl w:val="0"/>
          <w:numId w:val="3"/>
        </w:numPr>
        <w:shd w:val="clear" w:color="auto" w:fill="auto"/>
        <w:tabs>
          <w:tab w:val="left" w:pos="217"/>
        </w:tabs>
        <w:spacing w:before="0"/>
      </w:pPr>
      <w: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EA473D" w:rsidRDefault="00DB1616">
      <w:pPr>
        <w:pStyle w:val="40"/>
        <w:numPr>
          <w:ilvl w:val="0"/>
          <w:numId w:val="3"/>
        </w:numPr>
        <w:shd w:val="clear" w:color="auto" w:fill="auto"/>
        <w:tabs>
          <w:tab w:val="left" w:pos="212"/>
        </w:tabs>
        <w:spacing w:before="0"/>
      </w:pPr>
      <w:r>
        <w:t>сравнивать развитие России и других стран в Новое время, объяснять, в чем заключались общие черты и особенности;</w:t>
      </w:r>
    </w:p>
    <w:p w:rsidR="00EA473D" w:rsidRDefault="00DB1616">
      <w:pPr>
        <w:pStyle w:val="40"/>
        <w:numPr>
          <w:ilvl w:val="0"/>
          <w:numId w:val="3"/>
        </w:numPr>
        <w:shd w:val="clear" w:color="auto" w:fill="auto"/>
        <w:tabs>
          <w:tab w:val="left" w:pos="202"/>
        </w:tabs>
        <w:spacing w:before="0" w:after="499"/>
      </w:pPr>
      <w: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</w:r>
    </w:p>
    <w:p w:rsidR="00EA473D" w:rsidRDefault="00DB1616">
      <w:pPr>
        <w:pStyle w:val="10"/>
        <w:keepNext/>
        <w:keepLines/>
        <w:shd w:val="clear" w:color="auto" w:fill="auto"/>
        <w:spacing w:after="461" w:line="250" w:lineRule="exact"/>
        <w:ind w:left="760"/>
        <w:jc w:val="center"/>
      </w:pPr>
      <w:bookmarkStart w:id="14" w:name="bookmark15"/>
      <w:r>
        <w:lastRenderedPageBreak/>
        <w:t>2.Содержание учебного предмета «История»</w:t>
      </w:r>
      <w:r>
        <w:br/>
        <w:t>5 класс.</w:t>
      </w:r>
      <w:bookmarkEnd w:id="14"/>
    </w:p>
    <w:p w:rsidR="00EA473D" w:rsidRDefault="00DB1616">
      <w:pPr>
        <w:pStyle w:val="10"/>
        <w:keepNext/>
        <w:keepLines/>
        <w:shd w:val="clear" w:color="auto" w:fill="auto"/>
        <w:ind w:left="760" w:right="6060"/>
        <w:jc w:val="left"/>
      </w:pPr>
      <w:bookmarkStart w:id="15" w:name="bookmark16"/>
      <w:r>
        <w:t>Всеобщая история История Древнего мира</w:t>
      </w:r>
      <w:bookmarkEnd w:id="15"/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Что изучает история. Историческая хронология (счет лет «до н. э.» и «н. э.»). Историческая карта. Источники исторических знаний. Вспомогательные исторические науки.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rPr>
          <w:rStyle w:val="22"/>
        </w:rPr>
        <w:t>Первобытность.</w:t>
      </w:r>
      <w:r>
        <w:t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к соседской. Появление ремесел и торговли. Возникновение древнейших цивилизаций.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rPr>
          <w:rStyle w:val="22"/>
        </w:rPr>
        <w:t xml:space="preserve">Древний мир: </w:t>
      </w:r>
      <w:r>
        <w:t>понятие и хронология. Карта Древнего мира.</w:t>
      </w:r>
    </w:p>
    <w:p w:rsidR="00EA473D" w:rsidRDefault="00DB1616">
      <w:pPr>
        <w:pStyle w:val="30"/>
        <w:shd w:val="clear" w:color="auto" w:fill="auto"/>
        <w:ind w:firstLine="760"/>
      </w:pPr>
      <w:r>
        <w:t>Древний Восток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Древние цивилизации Месопотамии. Условия жизни и занятия населения. Города- государства. Мифы и сказания. Письменность. Древний Вавилон. Законы Хаммурапи. Нововавилонское царство: завоевания, легендарные памятники города Вавилона.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Древний Египет. Условия жизни и занятия населения. Управление государством (фараон, чиновники). Религиозные верования египтян. Жрецы. </w:t>
      </w:r>
      <w:r>
        <w:rPr>
          <w:rStyle w:val="21"/>
        </w:rPr>
        <w:t>Фараон-реформатор Эхнатон.</w:t>
      </w:r>
      <w:r>
        <w:t xml:space="preserve"> Военные походы. Рабы. Познания древних египтян. Письменность. Храмы и пирамиды.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Ассирия: завоевания ассирийцев, культурные сокровища Ниневии, гибель империи. Персидская держава: военные походы, управление империей.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Древняя Индия. Природные условия, занятия населения. Древние города- государства. Общественное устройство, варны. Религиозные верования, легенды и сказания. Возникновение буддизма. Культурное наследие Древней Индии.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Древний Китай. Условия жизни и хозяйственная деятельность населения. Создание объединенного государства. Империи Цинь 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(конфуцианство). Научные знания и изобретения. Храмы. Великая Китайская стена.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rPr>
          <w:rStyle w:val="22"/>
        </w:rPr>
        <w:t xml:space="preserve">Античный мир: </w:t>
      </w:r>
      <w:r>
        <w:t>понятие. Карта античного мира.</w:t>
      </w:r>
    </w:p>
    <w:p w:rsidR="00EA473D" w:rsidRDefault="00DB1616">
      <w:pPr>
        <w:pStyle w:val="30"/>
        <w:shd w:val="clear" w:color="auto" w:fill="auto"/>
        <w:ind w:firstLine="760"/>
      </w:pPr>
      <w:r>
        <w:t>Древняя Греция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Население Древней Греции: условия жизни и занятия. Древнейшие государства на Крите. </w:t>
      </w:r>
      <w:r>
        <w:rPr>
          <w:rStyle w:val="21"/>
        </w:rPr>
        <w:t>Государства ахейской Греции (Микены, Тиринф и др.).</w:t>
      </w:r>
      <w:r>
        <w:t xml:space="preserve"> Троянская война. «Илиада» и «Одиссея». Верования древних греков. Сказания о богах и героях.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</w:t>
      </w:r>
      <w:r>
        <w:rPr>
          <w:rStyle w:val="21"/>
        </w:rPr>
        <w:t>реформы Клисфена.</w:t>
      </w:r>
      <w:r>
        <w:t xml:space="preserve"> Спарта: основные группы населения, политическое устройство. Спартанское воспитание. Организация военного дела.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</w:r>
    </w:p>
    <w:p w:rsidR="00EA473D" w:rsidRDefault="00DB1616">
      <w:pPr>
        <w:pStyle w:val="30"/>
        <w:shd w:val="clear" w:color="auto" w:fill="auto"/>
        <w:ind w:firstLine="760"/>
      </w:pPr>
      <w:r>
        <w:t>Древний Рим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Население Древней Италии: условия жизни и занятия. Этруски. Легенды об основании </w:t>
      </w:r>
      <w:r>
        <w:lastRenderedPageBreak/>
        <w:t>Рима. Рим эпохи царей. Римская республика. Патриции и плебеи. Управление и законы. Верования древних римлян.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Завоевание Римом Италии. Войны с Карфагеном; Ганнибал. Римская армия. Установление господства Рима в Средиземноморье. </w:t>
      </w:r>
      <w:r>
        <w:rPr>
          <w:rStyle w:val="21"/>
        </w:rPr>
        <w:t>Реформы Гракхов. Рабство в Древнем Риме.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От республики к империи. Гражданские войны в Риме. Гай Юлий Цезарь. Установление императорской власти; Октавиан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</w:r>
    </w:p>
    <w:p w:rsidR="00EA473D" w:rsidRDefault="00DB1616">
      <w:pPr>
        <w:pStyle w:val="20"/>
        <w:shd w:val="clear" w:color="auto" w:fill="auto"/>
        <w:spacing w:after="240" w:line="274" w:lineRule="exact"/>
        <w:ind w:firstLine="740"/>
        <w:jc w:val="both"/>
      </w:pPr>
      <w:r>
        <w:t>Историческое и культурное наследие древних цивилизаций.</w:t>
      </w:r>
    </w:p>
    <w:p w:rsidR="00EA473D" w:rsidRDefault="00DB1616">
      <w:pPr>
        <w:pStyle w:val="10"/>
        <w:keepNext/>
        <w:keepLines/>
        <w:shd w:val="clear" w:color="auto" w:fill="auto"/>
        <w:jc w:val="center"/>
      </w:pPr>
      <w:bookmarkStart w:id="16" w:name="bookmark17"/>
      <w:r>
        <w:t>6 класс.</w:t>
      </w:r>
      <w:bookmarkEnd w:id="16"/>
    </w:p>
    <w:p w:rsidR="00EA473D" w:rsidRDefault="00DB1616">
      <w:pPr>
        <w:pStyle w:val="30"/>
        <w:shd w:val="clear" w:color="auto" w:fill="auto"/>
      </w:pPr>
      <w:r>
        <w:t>История Средних веков.</w:t>
      </w:r>
    </w:p>
    <w:p w:rsidR="00EA473D" w:rsidRDefault="00DB1616">
      <w:pPr>
        <w:pStyle w:val="20"/>
        <w:shd w:val="clear" w:color="auto" w:fill="auto"/>
        <w:spacing w:line="274" w:lineRule="exact"/>
        <w:ind w:left="820" w:firstLine="0"/>
      </w:pPr>
      <w:r>
        <w:t>Средние века: понятие и хронологические рамки.</w:t>
      </w:r>
    </w:p>
    <w:p w:rsidR="00EA473D" w:rsidRDefault="00DB1616">
      <w:pPr>
        <w:pStyle w:val="30"/>
        <w:shd w:val="clear" w:color="auto" w:fill="auto"/>
        <w:ind w:firstLine="740"/>
      </w:pPr>
      <w:r>
        <w:t>Раннее Средневековье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Начало Средневековья. Великое переселение народов. Образование варварских королевств.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Народы Европы в раннее Средневековье. Франки: расселение, занятия, общественное устройство. </w:t>
      </w:r>
      <w:r>
        <w:rPr>
          <w:rStyle w:val="21"/>
        </w:rPr>
        <w:t>Законы франков; «Салическая правда».</w:t>
      </w:r>
      <w:r>
        <w:t xml:space="preserve">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Византийская империя в IV—XI 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Арабы в VI—Х! 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EA473D" w:rsidRDefault="00DB1616">
      <w:pPr>
        <w:pStyle w:val="30"/>
        <w:shd w:val="clear" w:color="auto" w:fill="auto"/>
        <w:ind w:firstLine="740"/>
      </w:pPr>
      <w:r>
        <w:t>Зрелое Средневековье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Крестьянство: феодальная зависимость, повинности, условия жизни. Крестьянская община.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 - республики. Облик средневековых городов. Быт горожан.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</w:t>
      </w:r>
      <w:r>
        <w:rPr>
          <w:rStyle w:val="21"/>
        </w:rPr>
        <w:t>Ереси: причины возникновения и распространения. Преследование еретиков.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Государства Европы в XII—XV 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Германские государства в XII—XV вв. Реконкиста и образование централизованных государств на Пиренейском полуострове. Итальянские республики в XII—XV вв. Экономическое и социальное развитие европейских стран. Обострение социальных противоречий в XIV в. </w:t>
      </w:r>
      <w:r>
        <w:rPr>
          <w:rStyle w:val="21"/>
        </w:rPr>
        <w:t>(Жакерия, восстание Уота Тайлера).</w:t>
      </w:r>
      <w:r>
        <w:t xml:space="preserve"> Гуситское движение в Чехии.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Византийская империя и славянские государства в XII—XV вв. Экспансия турок- османов и падение Византии.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lastRenderedPageBreak/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rPr>
          <w:rStyle w:val="22"/>
        </w:rPr>
        <w:t xml:space="preserve">Страны Востока в Средние века. </w:t>
      </w:r>
      <w:r>
        <w:t xml:space="preserve">Османская империя: завоевания турок-османов, управление империей, </w:t>
      </w:r>
      <w:r>
        <w:rPr>
          <w:rStyle w:val="21"/>
        </w:rPr>
        <w:t>положение покоренных народов.</w:t>
      </w:r>
      <w:r>
        <w:t xml:space="preserve">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</w:t>
      </w:r>
      <w:r>
        <w:rPr>
          <w:rStyle w:val="21"/>
        </w:rPr>
        <w:t>Делийский султанат.</w:t>
      </w:r>
      <w:r>
        <w:t xml:space="preserve"> Культура народов Востока. Литература. Архитектура. Традиционные искусства и ремесла.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rPr>
          <w:rStyle w:val="22"/>
        </w:rPr>
        <w:t>Государства доколумбовой Америки.</w:t>
      </w:r>
      <w:r>
        <w:t>Общественный строй. Религиозные верования населения. Культура.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Историческое и культурное наследие Средневековья.</w:t>
      </w:r>
    </w:p>
    <w:p w:rsidR="00EA473D" w:rsidRDefault="00DB1616">
      <w:pPr>
        <w:pStyle w:val="30"/>
        <w:shd w:val="clear" w:color="auto" w:fill="auto"/>
      </w:pPr>
      <w:r>
        <w:t>История России</w:t>
      </w:r>
    </w:p>
    <w:p w:rsidR="00EA473D" w:rsidRDefault="00DB1616">
      <w:pPr>
        <w:pStyle w:val="30"/>
        <w:shd w:val="clear" w:color="auto" w:fill="auto"/>
        <w:ind w:right="4480"/>
        <w:jc w:val="left"/>
      </w:pPr>
      <w:r>
        <w:t>От Древней Руси к Российскому государству Введение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</w:pPr>
      <w:r>
        <w:t xml:space="preserve">Роль и место России в мировой истории. Проблема достоверности и фальсификации исторических знаний. Проблемы периодизации российской истории. Источники по истории России. Основные этапы развития исторической мысли в России. </w:t>
      </w:r>
      <w:r>
        <w:rPr>
          <w:rStyle w:val="22"/>
        </w:rPr>
        <w:t>Народы и государства на территории нашей страны в древности</w:t>
      </w:r>
    </w:p>
    <w:p w:rsidR="00EA473D" w:rsidRDefault="00DB1616">
      <w:pPr>
        <w:pStyle w:val="40"/>
        <w:shd w:val="clear" w:color="auto" w:fill="auto"/>
        <w:spacing w:before="0"/>
        <w:ind w:firstLine="760"/>
      </w:pPr>
      <w:r>
        <w:rPr>
          <w:rStyle w:val="41"/>
        </w:rPr>
        <w:t xml:space="preserve">Заселение территории нашей страны человеком. Каменный век. </w:t>
      </w:r>
      <w:r>
        <w:t>Особенности перехода от присваивающего хозяйства к производящему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:rsidR="00EA473D" w:rsidRDefault="00DB1616">
      <w:pPr>
        <w:pStyle w:val="40"/>
        <w:shd w:val="clear" w:color="auto" w:fill="auto"/>
        <w:spacing w:before="0"/>
        <w:ind w:firstLine="760"/>
      </w:pPr>
      <w:r>
        <w:rPr>
          <w:rStyle w:val="41"/>
        </w:rPr>
        <w:t xml:space="preserve">Народы, проживавшие на этой территории до середины I тысячелетия до н.э. </w:t>
      </w:r>
      <w:r>
        <w:t>Античные города-государства Северного Причерноморья. Боспорское царство. Скифское царство. Дербент.</w:t>
      </w:r>
    </w:p>
    <w:p w:rsidR="00EA473D" w:rsidRDefault="00DB1616">
      <w:pPr>
        <w:pStyle w:val="30"/>
        <w:shd w:val="clear" w:color="auto" w:fill="auto"/>
      </w:pPr>
      <w:r>
        <w:t>Восточная Европа в середине I тыс. н.э.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Великое переселение народов. </w:t>
      </w:r>
      <w:r>
        <w:rPr>
          <w:rStyle w:val="21"/>
        </w:rPr>
        <w:t>Миграция готов. Нашествие гуннов.</w:t>
      </w:r>
      <w:r>
        <w:t xml:space="preserve"> Вопрос о славянской прародине и происхождении славян. Расселение славян, их разделение на три ветви - восточных, западных и южных. </w:t>
      </w:r>
      <w:r>
        <w:rPr>
          <w:rStyle w:val="21"/>
        </w:rPr>
        <w:t>Славянские общности Восточной Европы.</w:t>
      </w:r>
      <w:r>
        <w:t xml:space="preserve"> Их соседи -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EA473D" w:rsidRDefault="00DB1616">
      <w:pPr>
        <w:pStyle w:val="20"/>
        <w:shd w:val="clear" w:color="auto" w:fill="auto"/>
        <w:spacing w:line="274" w:lineRule="exact"/>
        <w:ind w:left="760" w:firstLine="0"/>
        <w:jc w:val="both"/>
      </w:pPr>
      <w:r>
        <w:t xml:space="preserve">Страны и народы Восточной Европы, Сибири и Дальнего Востока. </w:t>
      </w:r>
      <w:r>
        <w:rPr>
          <w:rStyle w:val="21"/>
        </w:rPr>
        <w:t>Тюркский каганат. Хазарский каганат. Волжская Булгария.</w:t>
      </w:r>
    </w:p>
    <w:p w:rsidR="00EA473D" w:rsidRDefault="00DB1616">
      <w:pPr>
        <w:pStyle w:val="30"/>
        <w:shd w:val="clear" w:color="auto" w:fill="auto"/>
      </w:pPr>
      <w:r>
        <w:t>Образование государства Русь</w:t>
      </w:r>
    </w:p>
    <w:p w:rsidR="00EA473D" w:rsidRDefault="00DB1616">
      <w:pPr>
        <w:pStyle w:val="40"/>
        <w:shd w:val="clear" w:color="auto" w:fill="auto"/>
        <w:spacing w:before="0"/>
        <w:ind w:firstLine="760"/>
      </w:pPr>
      <w:r>
        <w:t>Исторические условия складывания русской государственности: природно</w:t>
      </w:r>
      <w:r>
        <w:softHyphen/>
        <w:t>климатический фактор и политические процессы в Европе в конце I тыс. н. э. Формирование новой политической и этнической карты континента.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rPr>
          <w:rStyle w:val="21"/>
        </w:rPr>
        <w:t>Государства Центральной и Западной Европы. Первые известия о Руси.</w:t>
      </w:r>
      <w:r>
        <w:t xml:space="preserve"> Проблема образования Древнерусского государства. Начало династии Рюриковичей.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греки. Волжский торговый путь.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Принятие христианства и его значение. Византийское наследие на Руси.</w:t>
      </w:r>
    </w:p>
    <w:p w:rsidR="00EA473D" w:rsidRDefault="00DB1616">
      <w:pPr>
        <w:pStyle w:val="30"/>
        <w:shd w:val="clear" w:color="auto" w:fill="auto"/>
      </w:pPr>
      <w:r>
        <w:t>Русь в конце X - начале XII в.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Территория и население государства Русь/Русская земля. Крупнейшие города Руси. </w:t>
      </w:r>
      <w:r>
        <w:lastRenderedPageBreak/>
        <w:t>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</w:t>
      </w:r>
    </w:p>
    <w:p w:rsidR="00EA473D" w:rsidRDefault="00DB1616">
      <w:pPr>
        <w:pStyle w:val="20"/>
        <w:shd w:val="clear" w:color="auto" w:fill="auto"/>
        <w:spacing w:line="274" w:lineRule="exact"/>
        <w:ind w:right="320" w:firstLine="0"/>
        <w:jc w:val="both"/>
      </w:pPr>
      <w:r>
        <w:t>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EA473D" w:rsidRDefault="00DB1616">
      <w:pPr>
        <w:pStyle w:val="20"/>
        <w:shd w:val="clear" w:color="auto" w:fill="auto"/>
        <w:spacing w:line="274" w:lineRule="exact"/>
        <w:ind w:right="320" w:firstLine="740"/>
        <w:jc w:val="both"/>
      </w:pPr>
      <w: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</w:t>
      </w:r>
      <w:r>
        <w:rPr>
          <w:rStyle w:val="21"/>
        </w:rPr>
        <w:t>церковные уставы.</w:t>
      </w:r>
    </w:p>
    <w:p w:rsidR="00EA473D" w:rsidRDefault="00DB1616">
      <w:pPr>
        <w:pStyle w:val="20"/>
        <w:shd w:val="clear" w:color="auto" w:fill="auto"/>
        <w:spacing w:after="240" w:line="274" w:lineRule="exact"/>
        <w:ind w:right="320" w:firstLine="740"/>
        <w:jc w:val="both"/>
      </w:pPr>
      <w:r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</w:r>
      <w:r>
        <w:rPr>
          <w:rStyle w:val="21"/>
        </w:rPr>
        <w:t>(Дешт-и-Кипчак), странами Центральной, Западной и Северной Европы.</w:t>
      </w:r>
    </w:p>
    <w:p w:rsidR="00EA473D" w:rsidRDefault="00DB1616">
      <w:pPr>
        <w:pStyle w:val="10"/>
        <w:keepNext/>
        <w:keepLines/>
        <w:shd w:val="clear" w:color="auto" w:fill="auto"/>
      </w:pPr>
      <w:bookmarkStart w:id="17" w:name="bookmark18"/>
      <w:r>
        <w:t>Культурное пространство</w:t>
      </w:r>
      <w:bookmarkEnd w:id="17"/>
    </w:p>
    <w:p w:rsidR="00EA473D" w:rsidRDefault="00DB1616">
      <w:pPr>
        <w:pStyle w:val="20"/>
        <w:shd w:val="clear" w:color="auto" w:fill="auto"/>
        <w:spacing w:line="274" w:lineRule="exact"/>
        <w:ind w:right="320" w:firstLine="740"/>
        <w:jc w:val="both"/>
      </w:pPr>
      <w:r>
        <w:t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EA473D" w:rsidRDefault="00DB1616">
      <w:pPr>
        <w:pStyle w:val="20"/>
        <w:shd w:val="clear" w:color="auto" w:fill="auto"/>
        <w:spacing w:line="274" w:lineRule="exact"/>
        <w:ind w:right="320" w:firstLine="740"/>
        <w:jc w:val="both"/>
      </w:pPr>
      <w: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>
        <w:rPr>
          <w:rStyle w:val="21"/>
        </w:rPr>
        <w:t>«Новгородская псалтирь». «Остромирово Евангелие».</w:t>
      </w:r>
      <w:r>
        <w:t xml:space="preserve"> Появление древнерусской литературы. </w:t>
      </w:r>
      <w:r>
        <w:rPr>
          <w:rStyle w:val="21"/>
        </w:rPr>
        <w:t>«Слово о Законе и Благодати».</w:t>
      </w:r>
      <w:r>
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EA473D" w:rsidRDefault="00DB1616">
      <w:pPr>
        <w:pStyle w:val="30"/>
        <w:shd w:val="clear" w:color="auto" w:fill="auto"/>
      </w:pPr>
      <w:r>
        <w:t>Русь в середине XII - начале XIII в.</w:t>
      </w:r>
    </w:p>
    <w:p w:rsidR="00EA473D" w:rsidRDefault="00DB1616">
      <w:pPr>
        <w:pStyle w:val="20"/>
        <w:shd w:val="clear" w:color="auto" w:fill="auto"/>
        <w:spacing w:line="274" w:lineRule="exact"/>
        <w:ind w:right="320" w:firstLine="740"/>
        <w:jc w:val="both"/>
      </w:pPr>
      <w:r>
        <w:t xml:space="preserve">Формирование системы земель -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</w:r>
      <w:r>
        <w:rPr>
          <w:rStyle w:val="21"/>
        </w:rPr>
        <w:t>Эволюция общественного строя и права.Внешняя политика русских земель в евразийском контексте.</w:t>
      </w:r>
    </w:p>
    <w:p w:rsidR="00EA473D" w:rsidRDefault="00DB1616">
      <w:pPr>
        <w:pStyle w:val="20"/>
        <w:shd w:val="clear" w:color="auto" w:fill="auto"/>
        <w:spacing w:line="274" w:lineRule="exact"/>
        <w:ind w:right="320" w:firstLine="740"/>
        <w:jc w:val="both"/>
      </w:pPr>
      <w: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EA473D" w:rsidRDefault="00DB1616">
      <w:pPr>
        <w:pStyle w:val="30"/>
        <w:shd w:val="clear" w:color="auto" w:fill="auto"/>
      </w:pPr>
      <w:r>
        <w:t>Русские земли в середине XIII - XIV в</w:t>
      </w:r>
      <w:r>
        <w:rPr>
          <w:rStyle w:val="31"/>
        </w:rPr>
        <w:t>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</w:t>
      </w:r>
    </w:p>
    <w:p w:rsidR="00EA473D" w:rsidRDefault="00DB1616">
      <w:pPr>
        <w:pStyle w:val="40"/>
        <w:shd w:val="clear" w:color="auto" w:fill="auto"/>
        <w:spacing w:before="0"/>
        <w:ind w:firstLine="740"/>
      </w:pPr>
      <w:r>
        <w:rPr>
          <w:rStyle w:val="41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>
        <w:t>Северо-западные земли: Новгородская и Псковская. Политический строй Новгорода и Пскова. Роль вече и князя. Новгород в системе балтийских связей.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Влияние татаро-монгольского ига на усиление коррупционных связей. Экономическое превосходство как средство обеспечивающее централизацию российского государства.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</w:t>
      </w:r>
      <w:r>
        <w:lastRenderedPageBreak/>
        <w:t>Кремля.</w:t>
      </w:r>
    </w:p>
    <w:p w:rsidR="00EA473D" w:rsidRDefault="00DB1616">
      <w:pPr>
        <w:pStyle w:val="10"/>
        <w:keepNext/>
        <w:keepLines/>
        <w:shd w:val="clear" w:color="auto" w:fill="auto"/>
        <w:jc w:val="left"/>
      </w:pPr>
      <w:bookmarkStart w:id="18" w:name="bookmark19"/>
      <w:r>
        <w:t xml:space="preserve">Народы и государства степной зоны Восточной Европы и Сибири в </w:t>
      </w:r>
      <w:r>
        <w:rPr>
          <w:lang w:val="en-US" w:eastAsia="en-US" w:bidi="en-US"/>
        </w:rPr>
        <w:t>XIII</w:t>
      </w:r>
      <w:r w:rsidRPr="00DB1616">
        <w:rPr>
          <w:lang w:eastAsia="en-US" w:bidi="en-US"/>
        </w:rPr>
        <w:t>-</w:t>
      </w:r>
      <w:r>
        <w:rPr>
          <w:lang w:val="en-US" w:eastAsia="en-US" w:bidi="en-US"/>
        </w:rPr>
        <w:t>XV</w:t>
      </w:r>
      <w:r w:rsidRPr="00DB1616">
        <w:rPr>
          <w:lang w:eastAsia="en-US" w:bidi="en-US"/>
        </w:rPr>
        <w:t xml:space="preserve"> </w:t>
      </w:r>
      <w:r>
        <w:t>вв.</w:t>
      </w:r>
      <w:bookmarkEnd w:id="18"/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</w:t>
      </w:r>
    </w:p>
    <w:p w:rsidR="00EA473D" w:rsidRDefault="00DB1616">
      <w:pPr>
        <w:pStyle w:val="20"/>
        <w:shd w:val="clear" w:color="auto" w:fill="auto"/>
        <w:spacing w:after="240" w:line="274" w:lineRule="exact"/>
        <w:ind w:firstLine="760"/>
        <w:jc w:val="both"/>
      </w:pPr>
      <w: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r>
        <w:rPr>
          <w:rStyle w:val="21"/>
        </w:rPr>
        <w:t xml:space="preserve">Касимовское ханство. </w:t>
      </w:r>
      <w:r>
        <w:t xml:space="preserve">Дикое поле. Народы Северного Кавказа. </w:t>
      </w:r>
      <w:r>
        <w:rPr>
          <w:rStyle w:val="21"/>
        </w:rPr>
        <w:t>Итальянские фактории Причерноморья (Каффа, Тана, Солдайя и др) и их роль в системе торговых и политических связей Руси с Западом и Востоком.</w:t>
      </w:r>
    </w:p>
    <w:p w:rsidR="00EA473D" w:rsidRDefault="00DB1616">
      <w:pPr>
        <w:pStyle w:val="10"/>
        <w:keepNext/>
        <w:keepLines/>
        <w:shd w:val="clear" w:color="auto" w:fill="auto"/>
        <w:jc w:val="left"/>
      </w:pPr>
      <w:bookmarkStart w:id="19" w:name="bookmark20"/>
      <w:r>
        <w:t>Культурное пространство</w:t>
      </w:r>
      <w:bookmarkEnd w:id="19"/>
    </w:p>
    <w:p w:rsidR="00EA473D" w:rsidRDefault="00DB1616">
      <w:pPr>
        <w:pStyle w:val="20"/>
        <w:shd w:val="clear" w:color="auto" w:fill="auto"/>
        <w:spacing w:line="274" w:lineRule="exact"/>
        <w:ind w:right="320" w:firstLine="760"/>
        <w:jc w:val="both"/>
      </w:pPr>
      <w:r>
        <w:rPr>
          <w:rStyle w:val="21"/>
        </w:rPr>
        <w:t>Изменения в представлениях о картине мира в Евразии в связи с завершением монгольских завоеваний.</w:t>
      </w:r>
      <w:r>
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Епифаний Премудрый. Архитектура. Изобразительное искусство. Феофан Грек. Андрей Рублев.</w:t>
      </w:r>
    </w:p>
    <w:p w:rsidR="00EA473D" w:rsidRDefault="00DB1616">
      <w:pPr>
        <w:pStyle w:val="30"/>
        <w:shd w:val="clear" w:color="auto" w:fill="auto"/>
        <w:jc w:val="left"/>
      </w:pPr>
      <w:r>
        <w:t>Формирование единого Русского государства в XV веке</w:t>
      </w:r>
    </w:p>
    <w:p w:rsidR="00EA473D" w:rsidRDefault="00DB1616">
      <w:pPr>
        <w:pStyle w:val="20"/>
        <w:shd w:val="clear" w:color="auto" w:fill="auto"/>
        <w:spacing w:line="274" w:lineRule="exact"/>
        <w:ind w:right="320" w:firstLine="760"/>
        <w:jc w:val="both"/>
      </w:pPr>
      <w: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</w:r>
      <w:r>
        <w:rPr>
          <w:rStyle w:val="21"/>
        </w:rPr>
        <w:t>Новгород и Псков в XV в.: политический строй, отношения с Москвой, Ливонским орденом, Ганзой, Великим княжеством Литовским.</w:t>
      </w:r>
      <w:r>
        <w:t xml:space="preserve"> Падение Византии и рост церковно-политической роли Москвы в православном мире. Теория «Москва -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>
        <w:rPr>
          <w:rStyle w:val="21"/>
        </w:rPr>
        <w:t>Формирование аппарата управления единого государства. Перемены в устройстве двора великого князя:</w:t>
      </w:r>
      <w:r>
        <w:t xml:space="preserve"> новая государственная символика; царский титул и регалии; дворцовое и церковное строительство. Московский Кремль. Брачные связи как коррупционное средство. </w:t>
      </w:r>
      <w:r>
        <w:rPr>
          <w:rStyle w:val="22"/>
        </w:rPr>
        <w:t>Культурное пространство</w:t>
      </w:r>
    </w:p>
    <w:p w:rsidR="00EA473D" w:rsidRDefault="00DB1616">
      <w:pPr>
        <w:pStyle w:val="20"/>
        <w:shd w:val="clear" w:color="auto" w:fill="auto"/>
        <w:spacing w:line="274" w:lineRule="exact"/>
        <w:ind w:right="320" w:firstLine="760"/>
        <w:jc w:val="both"/>
      </w:pPr>
      <w:r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r>
        <w:rPr>
          <w:rStyle w:val="21"/>
        </w:rPr>
        <w:t>Внутрицерковная борьба (иосифляне и нестяжатели, ереси).</w:t>
      </w:r>
      <w:r>
        <w:t xml:space="preserve">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Изобразительное искусство. </w:t>
      </w:r>
      <w:r>
        <w:rPr>
          <w:rStyle w:val="21"/>
        </w:rPr>
        <w:t>Повседневная жизнь горожан и сельских жителей в древнерусский и раннемосковский периоды.</w:t>
      </w:r>
    </w:p>
    <w:p w:rsidR="00EA473D" w:rsidRDefault="00DB1616">
      <w:pPr>
        <w:pStyle w:val="20"/>
        <w:shd w:val="clear" w:color="auto" w:fill="auto"/>
        <w:spacing w:after="267" w:line="274" w:lineRule="exact"/>
        <w:ind w:firstLine="0"/>
      </w:pPr>
      <w:r>
        <w:t>Казанское ханство в древности и средневековье.</w:t>
      </w:r>
    </w:p>
    <w:p w:rsidR="00EA473D" w:rsidRDefault="00DB1616">
      <w:pPr>
        <w:pStyle w:val="10"/>
        <w:keepNext/>
        <w:keepLines/>
        <w:numPr>
          <w:ilvl w:val="0"/>
          <w:numId w:val="7"/>
        </w:numPr>
        <w:shd w:val="clear" w:color="auto" w:fill="auto"/>
        <w:tabs>
          <w:tab w:val="left" w:pos="4921"/>
        </w:tabs>
        <w:spacing w:line="240" w:lineRule="exact"/>
        <w:ind w:left="4680"/>
      </w:pPr>
      <w:bookmarkStart w:id="20" w:name="bookmark21"/>
      <w:r>
        <w:t>класс.</w:t>
      </w:r>
      <w:bookmarkEnd w:id="20"/>
    </w:p>
    <w:p w:rsidR="00EA473D" w:rsidRDefault="00DB1616">
      <w:pPr>
        <w:pStyle w:val="30"/>
        <w:shd w:val="clear" w:color="auto" w:fill="auto"/>
        <w:spacing w:after="155" w:line="317" w:lineRule="exact"/>
        <w:jc w:val="left"/>
      </w:pPr>
      <w:r>
        <w:t>Всеобщая история : Новая история XVI - XVII вв. История России XVI - XVII вв. с включением материала по истории Татарстана с середины XVI по XVII вв.</w:t>
      </w:r>
    </w:p>
    <w:p w:rsidR="00EA473D" w:rsidRDefault="00DB1616">
      <w:pPr>
        <w:pStyle w:val="10"/>
        <w:keepNext/>
        <w:keepLines/>
        <w:shd w:val="clear" w:color="auto" w:fill="auto"/>
        <w:ind w:firstLine="760"/>
      </w:pPr>
      <w:bookmarkStart w:id="21" w:name="bookmark22"/>
      <w:r>
        <w:t>История Нового времени</w:t>
      </w:r>
      <w:bookmarkEnd w:id="21"/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Новое время: понятие и хронологические рамки.</w:t>
      </w:r>
    </w:p>
    <w:p w:rsidR="00EA473D" w:rsidRDefault="00DB1616">
      <w:pPr>
        <w:pStyle w:val="30"/>
        <w:shd w:val="clear" w:color="auto" w:fill="auto"/>
        <w:ind w:firstLine="760"/>
      </w:pPr>
      <w:r>
        <w:t>Европа в конце XV— начале XVII в.</w:t>
      </w:r>
    </w:p>
    <w:p w:rsidR="00EA473D" w:rsidRDefault="00DB1616">
      <w:pPr>
        <w:pStyle w:val="20"/>
        <w:shd w:val="clear" w:color="auto" w:fill="auto"/>
        <w:spacing w:line="274" w:lineRule="exact"/>
        <w:ind w:right="320" w:firstLine="760"/>
        <w:jc w:val="both"/>
      </w:pPr>
      <w:r>
        <w:t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XVI — начале XVII в. Возникновение мануфактур. Развитие товарного производства. Расширение внутреннего и мирового рынка.</w:t>
      </w:r>
    </w:p>
    <w:p w:rsidR="00EA473D" w:rsidRDefault="00DB1616">
      <w:pPr>
        <w:pStyle w:val="20"/>
        <w:shd w:val="clear" w:color="auto" w:fill="auto"/>
        <w:spacing w:line="274" w:lineRule="exact"/>
        <w:ind w:right="200" w:firstLine="760"/>
        <w:jc w:val="both"/>
      </w:pPr>
      <w:r>
        <w:t>Абсолютные монархии. Англия, Франция, монархия Габсбургов в XVI — начале XVII в.: внутреннее развитие и внешняя политика. Образование национальных государств в Европе.</w:t>
      </w:r>
    </w:p>
    <w:p w:rsidR="00EA473D" w:rsidRDefault="00DB1616">
      <w:pPr>
        <w:pStyle w:val="20"/>
        <w:shd w:val="clear" w:color="auto" w:fill="auto"/>
        <w:spacing w:line="274" w:lineRule="exact"/>
        <w:ind w:right="200" w:firstLine="760"/>
        <w:jc w:val="both"/>
      </w:pPr>
      <w:r>
        <w:t xml:space="preserve">Начало Реформации; М. Лютер. Развитие Реформации и Крестьянская война в </w:t>
      </w:r>
      <w:r>
        <w:lastRenderedPageBreak/>
        <w:t>Германии. Распространение протестантизма в Европе. Борьба католической церкви против реформационного движения. Религиозные войны.</w:t>
      </w:r>
    </w:p>
    <w:p w:rsidR="00EA473D" w:rsidRDefault="00DB1616">
      <w:pPr>
        <w:pStyle w:val="20"/>
        <w:shd w:val="clear" w:color="auto" w:fill="auto"/>
        <w:spacing w:line="274" w:lineRule="exact"/>
        <w:ind w:right="200" w:firstLine="760"/>
        <w:jc w:val="both"/>
      </w:pPr>
      <w:r>
        <w:t>Нидерландская революция: цели, участники, формы борьбы. Итоги и значение революции.</w:t>
      </w:r>
    </w:p>
    <w:p w:rsidR="00EA473D" w:rsidRDefault="00DB1616">
      <w:pPr>
        <w:pStyle w:val="20"/>
        <w:shd w:val="clear" w:color="auto" w:fill="auto"/>
        <w:spacing w:line="274" w:lineRule="exact"/>
        <w:ind w:right="200" w:firstLine="760"/>
        <w:jc w:val="both"/>
      </w:pPr>
      <w:r>
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</w:r>
    </w:p>
    <w:p w:rsidR="00EA473D" w:rsidRDefault="00DB1616">
      <w:pPr>
        <w:pStyle w:val="30"/>
        <w:shd w:val="clear" w:color="auto" w:fill="auto"/>
        <w:ind w:firstLine="760"/>
      </w:pPr>
      <w:r>
        <w:t>Страны Европы и Северной Америки в середине XVII—XVIII в.</w:t>
      </w:r>
    </w:p>
    <w:p w:rsidR="00EA473D" w:rsidRDefault="00DB1616">
      <w:pPr>
        <w:pStyle w:val="20"/>
        <w:shd w:val="clear" w:color="auto" w:fill="auto"/>
        <w:spacing w:line="274" w:lineRule="exact"/>
        <w:ind w:right="200" w:firstLine="760"/>
        <w:jc w:val="both"/>
      </w:pPr>
      <w:r>
        <w:t>Английская революция XVII в.: причины, участники, этапы. О. Кромвель. Итоги и значение революции. .</w:t>
      </w:r>
    </w:p>
    <w:p w:rsidR="00EA473D" w:rsidRDefault="00DB1616">
      <w:pPr>
        <w:pStyle w:val="20"/>
        <w:shd w:val="clear" w:color="auto" w:fill="auto"/>
        <w:spacing w:line="274" w:lineRule="exact"/>
        <w:ind w:right="200" w:firstLine="760"/>
        <w:jc w:val="both"/>
      </w:pPr>
      <w:r>
        <w:t>Европейская культура XVI—XVIII 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 вв. (барокко, классицизм). Становление театра. Международные отношения середины XVII—XVIII в. Европейские конфликты и дипломатия. Семилетняя война. Разделы Речи Посполитой. Колониальные захваты европейских держав.</w:t>
      </w:r>
    </w:p>
    <w:p w:rsidR="00EA473D" w:rsidRDefault="00DB1616">
      <w:pPr>
        <w:pStyle w:val="30"/>
        <w:shd w:val="clear" w:color="auto" w:fill="auto"/>
        <w:ind w:firstLine="760"/>
      </w:pPr>
      <w:r>
        <w:t>Страны Востока в XVI—XVIII вв.</w:t>
      </w:r>
    </w:p>
    <w:p w:rsidR="00EA473D" w:rsidRDefault="00DB1616">
      <w:pPr>
        <w:pStyle w:val="20"/>
        <w:shd w:val="clear" w:color="auto" w:fill="auto"/>
        <w:spacing w:line="274" w:lineRule="exact"/>
        <w:ind w:right="200" w:firstLine="760"/>
        <w:jc w:val="both"/>
      </w:pPr>
      <w:r>
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</w:t>
      </w:r>
      <w:r>
        <w:rPr>
          <w:rStyle w:val="21"/>
        </w:rPr>
        <w:t>Образование централизованного государства и установление сегуната Токугава в Японии.</w:t>
      </w:r>
    </w:p>
    <w:p w:rsidR="00EA473D" w:rsidRDefault="00DB1616">
      <w:pPr>
        <w:pStyle w:val="30"/>
        <w:shd w:val="clear" w:color="auto" w:fill="auto"/>
        <w:jc w:val="left"/>
      </w:pPr>
      <w:r>
        <w:t>История России</w:t>
      </w:r>
    </w:p>
    <w:p w:rsidR="00EA473D" w:rsidRDefault="00DB1616">
      <w:pPr>
        <w:pStyle w:val="30"/>
        <w:shd w:val="clear" w:color="auto" w:fill="auto"/>
        <w:jc w:val="left"/>
      </w:pPr>
      <w:r>
        <w:t>Россия в XVI - XVII вв.: от великого княжества к царству. Россия в XVI веке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lang w:val="en-US" w:eastAsia="en-US" w:bidi="en-US"/>
        </w:rPr>
        <w:t>XVI</w:t>
      </w:r>
      <w:r w:rsidRPr="00DB1616">
        <w:rPr>
          <w:lang w:eastAsia="en-US" w:bidi="en-US"/>
        </w:rPr>
        <w:t xml:space="preserve"> </w:t>
      </w:r>
      <w:r>
        <w:t>в.: война с Великим княжеством Литовским, отношения с Крымским и Казанским ханствами, посольства в европейские государства.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</w:r>
      <w:r>
        <w:rPr>
          <w:rStyle w:val="21"/>
        </w:rPr>
        <w:t xml:space="preserve">«Малая дума». </w:t>
      </w:r>
      <w:r>
        <w:t>Местничество. Местное управление: наместники и волостели, система кормлений. Государство и церковь.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Регентство Елены Глинской. Сопротивление удельных князей великокняжеской власти. </w:t>
      </w:r>
      <w:r>
        <w:rPr>
          <w:rStyle w:val="21"/>
        </w:rPr>
        <w:t>Мятеж князя Андрея Старицкого.</w:t>
      </w:r>
      <w:r>
        <w:t xml:space="preserve"> Унификация денежной системы. </w:t>
      </w:r>
      <w:r>
        <w:rPr>
          <w:rStyle w:val="21"/>
        </w:rPr>
        <w:t>Стародубская война с Польшей и Литвой.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</w:r>
      <w:r>
        <w:rPr>
          <w:rStyle w:val="21"/>
        </w:rPr>
        <w:t>Ереси Матвея Башкина и Феодосия Косого.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Принятие Иваном IV царского титула. Реформы середины XVI в. «Избранная рада»: ее состав и значение. Появление Земских соборов: </w:t>
      </w:r>
      <w:r>
        <w:rPr>
          <w:rStyle w:val="21"/>
        </w:rPr>
        <w:t>дискуссии о характере народного представительства.</w:t>
      </w:r>
      <w:r>
        <w:t xml:space="preserve"> Отмена кормлений. Система налогообложения. Судебник 1550 г. Стоглавый собор. Земская реформа - формирование органов местного самоуправления.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Девлет-Гирея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Социальная структура российского общества. Дворянство. </w:t>
      </w:r>
      <w:r>
        <w:rPr>
          <w:rStyle w:val="21"/>
        </w:rPr>
        <w:t>Служилые и неслужилые люди. Формирование Государева двора и «служилых городов».</w:t>
      </w:r>
      <w:r>
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EA473D" w:rsidRDefault="00DB1616">
      <w:pPr>
        <w:pStyle w:val="40"/>
        <w:shd w:val="clear" w:color="auto" w:fill="auto"/>
        <w:spacing w:before="0"/>
        <w:ind w:firstLine="740"/>
      </w:pPr>
      <w:r>
        <w:rPr>
          <w:rStyle w:val="41"/>
        </w:rPr>
        <w:t xml:space="preserve">Многонациональный состав населения Русского государства. </w:t>
      </w:r>
      <w:r>
        <w:t>Финно-угорские народы.</w:t>
      </w:r>
      <w:r>
        <w:rPr>
          <w:rStyle w:val="41"/>
        </w:rPr>
        <w:t xml:space="preserve"> </w:t>
      </w:r>
      <w:r>
        <w:rPr>
          <w:rStyle w:val="41"/>
        </w:rPr>
        <w:lastRenderedPageBreak/>
        <w:t xml:space="preserve">Народы Поволжья после присоединения к России. </w:t>
      </w:r>
      <w:r>
        <w:t>Служилые татары. Выходцы из стран Европы на государевой службе. Сосуществование религий в Российском государстве.</w:t>
      </w:r>
      <w:r>
        <w:rPr>
          <w:rStyle w:val="41"/>
        </w:rPr>
        <w:t xml:space="preserve"> Русская Православная церковь. </w:t>
      </w:r>
      <w:r>
        <w:t>Мусульманское духовенство.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Россия в конце XVI в. Опричнина, дискуссия о ее причинах и характере. Опричный террор. Разгром Новгорода и Пскова. </w:t>
      </w:r>
      <w:r>
        <w:rPr>
          <w:rStyle w:val="21"/>
        </w:rPr>
        <w:t>Московские казни 1570 г.</w:t>
      </w:r>
      <w:r>
        <w:t xml:space="preserve"> Результаты и последствия опричнины. Противоречивость личности Ивана Грозного и проводимых им преобразований. Цена реформ.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Царь Федор Иванович. Борьба за власть в боярском окружении. Правление Бориса Годунова. Учреждение патриаршества. </w:t>
      </w:r>
      <w:r>
        <w:rPr>
          <w:rStyle w:val="21"/>
        </w:rPr>
        <w:t>Тявзинский мирный договор со Швецией:восстановление позиций России в Прибалтике.</w:t>
      </w:r>
      <w:r>
        <w:t xml:space="preserve"> Противостояние с Крымским ханством. </w:t>
      </w:r>
      <w:r>
        <w:rPr>
          <w:rStyle w:val="21"/>
        </w:rPr>
        <w:t>Отражение набега Гази-Гирея в 1591 г.</w:t>
      </w:r>
      <w:r>
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EA473D" w:rsidRDefault="00DB1616">
      <w:pPr>
        <w:pStyle w:val="30"/>
        <w:shd w:val="clear" w:color="auto" w:fill="auto"/>
      </w:pPr>
      <w:r>
        <w:t>Смута в России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Династический кризис. Земский собор 1598 г. и избрание на царство Бориса Годунова. Политика Бориса Годунова, </w:t>
      </w:r>
      <w:r>
        <w:rPr>
          <w:rStyle w:val="21"/>
        </w:rPr>
        <w:t>в т.ч. в отношении боярства. Опала семейства Романовых.</w:t>
      </w:r>
      <w:r>
        <w:t xml:space="preserve"> Голод 1601-1603 гг. и обострение социально-экономического кризиса.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Смутное время начала </w:t>
      </w:r>
      <w:r>
        <w:rPr>
          <w:lang w:val="en-US" w:eastAsia="en-US" w:bidi="en-US"/>
        </w:rPr>
        <w:t>XVII</w:t>
      </w:r>
      <w:r w:rsidRPr="00DB1616">
        <w:rPr>
          <w:lang w:eastAsia="en-US" w:bidi="en-US"/>
        </w:rPr>
        <w:t xml:space="preserve"> </w:t>
      </w:r>
      <w:r>
        <w:t>в., дискуссия о его причинах. Самозванцы и самозванство. Личность Лжедмитрия I и его политика. Восстание 1606 г. и убийство самозванца.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Царь Василий Шуйский. Восстание Ивана Болотникова. Перерастание внутреннего кризиса в гражданскую войну. Лжедмитрий II. Вторжение на территорию России польско - литовских отрядов. Тушинский лагерь самозванца под Москвой. Оборона Троице-Сергиева монастыря. </w:t>
      </w:r>
      <w:r>
        <w:rPr>
          <w:rStyle w:val="21"/>
        </w:rPr>
        <w:t>Выборгский договор между Россией и Швецией.</w:t>
      </w:r>
      <w:r>
        <w:t xml:space="preserve"> Поход войска М.В. Скопина- Шуйского и Я.-П. Делагарди и распад тушинского лагеря. Открытое вступление в войну против России Речи Посполитой. Оборона Смоленска.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Земский собор 1613 г. и его роль в укреплении государственности. Избрание на царство Михаила Федоровича Романова. </w:t>
      </w:r>
      <w:r>
        <w:rPr>
          <w:rStyle w:val="21"/>
        </w:rPr>
        <w:t>Борьба с казачьими выступлениями против центральной власти.</w:t>
      </w:r>
      <w:r>
        <w:t xml:space="preserve"> Столбовский мир со Швецией: утрата выхода к Балтийскому морю. </w:t>
      </w:r>
      <w:r>
        <w:rPr>
          <w:rStyle w:val="21"/>
        </w:rPr>
        <w:t xml:space="preserve">Продолжение войны с Речью Посполитой. Поход принца Владислава на Москву. </w:t>
      </w:r>
      <w:r>
        <w:t>Заключение Деулинского перемирия с Речью Посполитой. Итоги и последствия Смутного времени.</w:t>
      </w:r>
    </w:p>
    <w:p w:rsidR="00EA473D" w:rsidRDefault="00DB1616">
      <w:pPr>
        <w:pStyle w:val="30"/>
        <w:shd w:val="clear" w:color="auto" w:fill="auto"/>
      </w:pPr>
      <w:r>
        <w:t>Россия в XVII веке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Россия при первых Романовых. Царствование Михаила Федоровича. Восстановление экономического потенциала страны. </w:t>
      </w:r>
      <w:r>
        <w:rPr>
          <w:rStyle w:val="21"/>
        </w:rPr>
        <w:t>Продолжение закрепощения крестьян.</w:t>
      </w:r>
      <w:r>
        <w:t xml:space="preserve"> Земские соборы. Роль патриарха Филарета в управлении государством.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</w:r>
      <w:r>
        <w:rPr>
          <w:rStyle w:val="21"/>
        </w:rPr>
        <w:t xml:space="preserve">Приказ Тайных дел. </w:t>
      </w:r>
      <w:r>
        <w:t>Усиление воеводской власти в уездах и постепенная ликвидация земского самоуправления.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 xml:space="preserve">Затухание деятельности Земских соборов. </w:t>
      </w:r>
      <w:r>
        <w:rPr>
          <w:rStyle w:val="21"/>
        </w:rPr>
        <w:t>Правительство Б.И. Морозова и И.Д. Милославского: итоги его деятельности.</w:t>
      </w:r>
      <w:r>
        <w:t xml:space="preserve"> Патриарх Никон. Раскол в Церкви. Протопоп Аввакум, формирование религиозной традиции старообрядчества.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</w:pPr>
      <w:r>
        <w:t xml:space="preserve">Царь Федор Алексеевич. Отмена местничества. Налоговая (податная) реформа. 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</w:r>
      <w:r>
        <w:rPr>
          <w:rStyle w:val="21"/>
        </w:rPr>
        <w:t>Торговый и Новоторговый уставы.</w:t>
      </w:r>
      <w:r>
        <w:t xml:space="preserve"> Торговля с европейскими странами, Прибалтикой, Востоком.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</w:t>
      </w:r>
      <w:r>
        <w:lastRenderedPageBreak/>
        <w:t xml:space="preserve">крестьяне, холопы.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</w:r>
      <w:r>
        <w:rPr>
          <w:rStyle w:val="21"/>
        </w:rPr>
        <w:t>Денежная реформа 1654 г.</w:t>
      </w:r>
      <w:r>
        <w:t xml:space="preserve"> Медный бунт. Побеги крестьян на Дон и в Сибирь. Восстание Степана Разина.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Внешняя политика России в XVII в. Возобновление дипломатических контактов со странами Европы и Азии после Смуты. Смоленская война. Поляновский мир. </w:t>
      </w:r>
      <w:r>
        <w:rPr>
          <w:rStyle w:val="21"/>
        </w:rPr>
        <w:t>Контакты с православным населением Речи Посполитой: противодействие полонизации, распространению католичества.</w:t>
      </w:r>
      <w:r>
        <w:t xml:space="preserve"> Контакты с Запорожской Сечью. Восстание Богдана Хмельницкого. Переяславская рада. Вхождение Украины в состав России. Война между Россией и Речью Посполитой 1654-1667 гг. Андрусовское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</w:t>
      </w:r>
      <w:r>
        <w:rPr>
          <w:rStyle w:val="21"/>
        </w:rPr>
        <w:t xml:space="preserve">Отношения России со странами Западной Европы. Военные столкновения с манчжурами и империей Цин. </w:t>
      </w:r>
      <w:r>
        <w:rPr>
          <w:rStyle w:val="22"/>
        </w:rPr>
        <w:t>Культурное пространство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</w:r>
      <w:r>
        <w:rPr>
          <w:rStyle w:val="21"/>
        </w:rPr>
        <w:t xml:space="preserve">Коч - корабль русских первопроходцев. </w:t>
      </w:r>
      <w:r>
        <w:t xml:space="preserve">Освоение Поволжья, Урала и Сибири. Калмыцкое ханство. Ясачное налогообложение. Переселение русских на новые земли. </w:t>
      </w:r>
      <w:r>
        <w:rPr>
          <w:rStyle w:val="21"/>
        </w:rPr>
        <w:t>Миссионерство и христианизация. Межэтнические отношения.</w:t>
      </w:r>
      <w:r>
        <w:t xml:space="preserve"> Формирование многонациональной элиты.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rPr>
          <w:rStyle w:val="21"/>
        </w:rPr>
        <w:t xml:space="preserve">Изменения в картине мира человека в </w:t>
      </w:r>
      <w:r>
        <w:rPr>
          <w:rStyle w:val="21"/>
          <w:lang w:val="en-US" w:eastAsia="en-US" w:bidi="en-US"/>
        </w:rPr>
        <w:t>XVI</w:t>
      </w:r>
      <w:r w:rsidRPr="00DB1616">
        <w:rPr>
          <w:rStyle w:val="21"/>
          <w:lang w:eastAsia="en-US" w:bidi="en-US"/>
        </w:rPr>
        <w:t>-</w:t>
      </w:r>
      <w:r>
        <w:rPr>
          <w:rStyle w:val="21"/>
          <w:lang w:val="en-US" w:eastAsia="en-US" w:bidi="en-US"/>
        </w:rPr>
        <w:t>XVII</w:t>
      </w:r>
      <w:r w:rsidRPr="00DB1616">
        <w:rPr>
          <w:rStyle w:val="21"/>
          <w:lang w:eastAsia="en-US" w:bidi="en-US"/>
        </w:rPr>
        <w:t xml:space="preserve"> </w:t>
      </w:r>
      <w:r>
        <w:rPr>
          <w:rStyle w:val="21"/>
        </w:rPr>
        <w:t>вв. и повседневная жизнь.</w:t>
      </w:r>
      <w:r>
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Архитектура. Дворцово-храмовый ансамбль Соборной площади в Москве. Шатровый стиль в архитектуре. </w:t>
      </w:r>
      <w:r>
        <w:rPr>
          <w:rStyle w:val="21"/>
        </w:rPr>
        <w:t>Антонио Солари, Алевиз Фрязин, Петрок Малой.</w:t>
      </w:r>
      <w:r>
        <w:t xml:space="preserve"> 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</w:r>
      <w:r>
        <w:rPr>
          <w:rStyle w:val="21"/>
        </w:rPr>
        <w:t>Приказ каменных дел.</w:t>
      </w:r>
      <w:r>
        <w:t xml:space="preserve"> Деревянное зодчество.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</w:pPr>
      <w:r>
        <w:t>Изобразительное искусство. Симон Ушаков. Ярославская школа иконописи. Парсунная живопись.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Летописание и начало книгопечатания. Лицевой свод. Домострой. </w:t>
      </w:r>
      <w:r>
        <w:rPr>
          <w:rStyle w:val="21"/>
        </w:rPr>
        <w:t>Переписка Ивана Грозного с князем Андреем Курбским. Публицистика Смутного времени.</w:t>
      </w:r>
      <w:r>
        <w:t xml:space="preserve"> Усиление светского начала в российской культуре. Симеон Полоцкий. Немецкая слобода как проводник европейского культурного влияния. </w:t>
      </w:r>
      <w:r>
        <w:rPr>
          <w:rStyle w:val="21"/>
        </w:rPr>
        <w:t xml:space="preserve">Посадская сатира </w:t>
      </w:r>
      <w:r>
        <w:rPr>
          <w:rStyle w:val="21"/>
          <w:lang w:val="en-US" w:eastAsia="en-US" w:bidi="en-US"/>
        </w:rPr>
        <w:t>XVII</w:t>
      </w:r>
      <w:r w:rsidRPr="00DB1616">
        <w:rPr>
          <w:rStyle w:val="21"/>
          <w:lang w:eastAsia="en-US" w:bidi="en-US"/>
        </w:rPr>
        <w:t xml:space="preserve"> </w:t>
      </w:r>
      <w:r>
        <w:rPr>
          <w:rStyle w:val="21"/>
        </w:rPr>
        <w:t>в.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</w:pPr>
      <w:r>
        <w:t>Развитие образования и научных знаний. Школы при Аптекарском и Посольском приказах. «Синопсис» Иннокентия Гизеля - первое учебное пособие по истории.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>Казанская губерния в XVI - XVII вв.</w:t>
      </w:r>
    </w:p>
    <w:p w:rsidR="00EA473D" w:rsidRDefault="00DB1616">
      <w:pPr>
        <w:pStyle w:val="10"/>
        <w:keepNext/>
        <w:keepLines/>
        <w:numPr>
          <w:ilvl w:val="0"/>
          <w:numId w:val="7"/>
        </w:numPr>
        <w:shd w:val="clear" w:color="auto" w:fill="auto"/>
        <w:tabs>
          <w:tab w:val="left" w:pos="4581"/>
        </w:tabs>
        <w:spacing w:after="256" w:line="240" w:lineRule="exact"/>
        <w:ind w:left="4340"/>
      </w:pPr>
      <w:bookmarkStart w:id="22" w:name="bookmark23"/>
      <w:r>
        <w:t>класс</w:t>
      </w:r>
      <w:bookmarkEnd w:id="22"/>
    </w:p>
    <w:p w:rsidR="00EA473D" w:rsidRDefault="00DB1616">
      <w:pPr>
        <w:pStyle w:val="10"/>
        <w:keepNext/>
        <w:keepLines/>
        <w:shd w:val="clear" w:color="auto" w:fill="auto"/>
      </w:pPr>
      <w:bookmarkStart w:id="23" w:name="bookmark24"/>
      <w:r>
        <w:t>(Всеобщая история: Новая история XVIII век, История России XVIII век включая материалы по истории Татарстана XVIII век )</w:t>
      </w:r>
      <w:bookmarkEnd w:id="23"/>
    </w:p>
    <w:p w:rsidR="00EA473D" w:rsidRDefault="00DB1616">
      <w:pPr>
        <w:pStyle w:val="30"/>
        <w:shd w:val="clear" w:color="auto" w:fill="auto"/>
      </w:pPr>
      <w:r>
        <w:t>Всеобщая история: История нового времени XVIII век.</w:t>
      </w:r>
    </w:p>
    <w:p w:rsidR="00EA473D" w:rsidRDefault="00DB1616">
      <w:pPr>
        <w:pStyle w:val="30"/>
        <w:shd w:val="clear" w:color="auto" w:fill="auto"/>
      </w:pPr>
      <w:r>
        <w:t>Страны Европы и Северной Америки в ХVП -ХУШ в.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Экономическое и социальное развитие Европы в XVII—XVIII вв.: начало промышленного переворота, развитие мануфактурного производства, положение сословий. Абсолютизм: «старый порядок» и новые веяния.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Век Просвещения: развитие естественных наук, французские просветители </w:t>
      </w:r>
      <w:r>
        <w:rPr>
          <w:lang w:val="en-US" w:eastAsia="en-US" w:bidi="en-US"/>
        </w:rPr>
        <w:t>XVIII</w:t>
      </w:r>
      <w:r w:rsidRPr="00DB1616">
        <w:rPr>
          <w:lang w:eastAsia="en-US" w:bidi="en-US"/>
        </w:rPr>
        <w:t xml:space="preserve"> </w:t>
      </w:r>
      <w:r>
        <w:t>в. Война североамериканских колоний за независимость. Образование Соединенных Штатов Америки; «отцы-основатели».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Французская революция XVIII в.: причины, участники. Начало и основные этапы революции. Политические течения и деятели революции. </w:t>
      </w:r>
      <w:r>
        <w:rPr>
          <w:rStyle w:val="21"/>
        </w:rPr>
        <w:t xml:space="preserve">Программные и государственные </w:t>
      </w:r>
      <w:r>
        <w:rPr>
          <w:rStyle w:val="21"/>
        </w:rPr>
        <w:lastRenderedPageBreak/>
        <w:t>документы. Революционные войны.</w:t>
      </w:r>
      <w:r>
        <w:t xml:space="preserve"> Итоги и значение революции.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Европейская культура XVI—XVIII 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 вв. (барокко, классицизм). Становление театра. Международные отношения середины XVII—XVIII в. Европейские конфликты и дипломатия. Семилетняя война. Разделы Речи Посполитой. Колониальные захваты европейских держав.</w:t>
      </w:r>
    </w:p>
    <w:p w:rsidR="00EA473D" w:rsidRDefault="00DB1616">
      <w:pPr>
        <w:pStyle w:val="30"/>
        <w:shd w:val="clear" w:color="auto" w:fill="auto"/>
      </w:pPr>
      <w:r>
        <w:t>Страны Востока в XVI—XVIII вв.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</w:t>
      </w:r>
      <w:r>
        <w:rPr>
          <w:rStyle w:val="21"/>
        </w:rPr>
        <w:t>Образование централизованного государства и установление сегуната Токугава в Японии.</w:t>
      </w:r>
    </w:p>
    <w:p w:rsidR="00EA473D" w:rsidRDefault="00DB1616">
      <w:pPr>
        <w:pStyle w:val="30"/>
        <w:shd w:val="clear" w:color="auto" w:fill="auto"/>
      </w:pPr>
      <w:r>
        <w:t>История России.</w:t>
      </w:r>
    </w:p>
    <w:p w:rsidR="00EA473D" w:rsidRDefault="00DB1616">
      <w:pPr>
        <w:pStyle w:val="30"/>
        <w:shd w:val="clear" w:color="auto" w:fill="auto"/>
      </w:pPr>
      <w:r>
        <w:t>Россия в эпоху преобразований Петра I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</w:pPr>
      <w:r>
        <w:t xml:space="preserve">Причины и предпосылки преобразований (дискуссии по этому вопросу). Россия и Европа в конце </w:t>
      </w:r>
      <w:r>
        <w:rPr>
          <w:lang w:val="en-US" w:eastAsia="en-US" w:bidi="en-US"/>
        </w:rPr>
        <w:t>XVII</w:t>
      </w:r>
      <w:r w:rsidRPr="00DB1616">
        <w:rPr>
          <w:lang w:eastAsia="en-US" w:bidi="en-US"/>
        </w:rPr>
        <w:t xml:space="preserve"> </w:t>
      </w:r>
      <w:r>
        <w:t xml:space="preserve">века. Модернизация как жизненно важная национальная задача. Начало царствования Петра </w:t>
      </w:r>
      <w:r>
        <w:rPr>
          <w:lang w:val="en-US" w:eastAsia="en-US" w:bidi="en-US"/>
        </w:rPr>
        <w:t>I</w:t>
      </w:r>
      <w:r w:rsidRPr="00DB1616">
        <w:rPr>
          <w:lang w:eastAsia="en-US" w:bidi="en-US"/>
        </w:rPr>
        <w:t xml:space="preserve">, </w:t>
      </w:r>
      <w:r>
        <w:t xml:space="preserve">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lang w:val="en-US" w:eastAsia="en-US" w:bidi="en-US"/>
        </w:rPr>
        <w:t>I</w:t>
      </w:r>
      <w:r w:rsidRPr="00DB1616">
        <w:rPr>
          <w:lang w:eastAsia="en-US" w:bidi="en-US"/>
        </w:rPr>
        <w:t>.</w:t>
      </w:r>
    </w:p>
    <w:p w:rsidR="00EA473D" w:rsidRDefault="00DB1616">
      <w:pPr>
        <w:pStyle w:val="30"/>
        <w:shd w:val="clear" w:color="auto" w:fill="auto"/>
      </w:pPr>
      <w:r>
        <w:t>Экономическая политика.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EA473D" w:rsidRDefault="00DB1616">
      <w:pPr>
        <w:pStyle w:val="30"/>
        <w:shd w:val="clear" w:color="auto" w:fill="auto"/>
      </w:pPr>
      <w:r>
        <w:t>Социальная политика.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EA473D" w:rsidRDefault="00DB1616">
      <w:pPr>
        <w:pStyle w:val="30"/>
        <w:shd w:val="clear" w:color="auto" w:fill="auto"/>
      </w:pPr>
      <w:r>
        <w:t>Реформы управления.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Первые гвардейские полки. Создание регулярной армии, военного флота. Рекрутские наборы.</w:t>
      </w:r>
    </w:p>
    <w:p w:rsidR="00EA473D" w:rsidRDefault="00DB1616">
      <w:pPr>
        <w:pStyle w:val="10"/>
        <w:keepNext/>
        <w:keepLines/>
        <w:shd w:val="clear" w:color="auto" w:fill="auto"/>
        <w:jc w:val="left"/>
      </w:pPr>
      <w:bookmarkStart w:id="24" w:name="bookmark25"/>
      <w:r>
        <w:t>Церковная реформа.</w:t>
      </w:r>
      <w:bookmarkEnd w:id="24"/>
    </w:p>
    <w:p w:rsidR="00EA473D" w:rsidRDefault="00DB1616">
      <w:pPr>
        <w:pStyle w:val="20"/>
        <w:shd w:val="clear" w:color="auto" w:fill="auto"/>
        <w:spacing w:line="274" w:lineRule="exact"/>
        <w:ind w:firstLine="760"/>
      </w:pPr>
      <w:r>
        <w:t xml:space="preserve">Упразднение патриаршества, учреждение синода. Положение конфессий. </w:t>
      </w:r>
      <w:r>
        <w:rPr>
          <w:rStyle w:val="22"/>
        </w:rPr>
        <w:t>Оппозиция реформам Петра I.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Социальные движения в первой четверти XVIII в. </w:t>
      </w:r>
      <w:r>
        <w:rPr>
          <w:rStyle w:val="21"/>
        </w:rPr>
        <w:t>Восстания в Астрахани, Башкирии, на Дону.</w:t>
      </w:r>
      <w:r>
        <w:t xml:space="preserve"> Дело царевича Алексея.</w:t>
      </w:r>
    </w:p>
    <w:p w:rsidR="00EA473D" w:rsidRDefault="00DB1616">
      <w:pPr>
        <w:pStyle w:val="30"/>
        <w:shd w:val="clear" w:color="auto" w:fill="auto"/>
        <w:jc w:val="left"/>
      </w:pPr>
      <w:r>
        <w:t>Внешняя политика.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Закрепление России на берегах Балтики. Провозглашение России империей. Каспийский поход Петра I.</w:t>
      </w:r>
    </w:p>
    <w:p w:rsidR="00EA473D" w:rsidRDefault="00DB1616">
      <w:pPr>
        <w:pStyle w:val="30"/>
        <w:shd w:val="clear" w:color="auto" w:fill="auto"/>
        <w:jc w:val="left"/>
      </w:pPr>
      <w:r>
        <w:t>Преобразования Петра I в области культуры.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</w:t>
      </w:r>
      <w:r>
        <w:lastRenderedPageBreak/>
        <w:t>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>
        <w:rPr>
          <w:rStyle w:val="21"/>
        </w:rPr>
        <w:t>Новые формы социальной коммуникации в дворянской среде.</w:t>
      </w:r>
      <w:r>
        <w:t xml:space="preserve"> Ассамблеи, балы, фейерверки, светские государственные праздники. «Европейский» стиль в одежде, развлечениях, питании. Изменения в положении женщин. Итоги, последствия и значение петровских преобразований. Образ Петра </w:t>
      </w:r>
      <w:r>
        <w:rPr>
          <w:lang w:val="en-US" w:eastAsia="en-US" w:bidi="en-US"/>
        </w:rPr>
        <w:t>I</w:t>
      </w:r>
      <w:r w:rsidRPr="00DB1616">
        <w:rPr>
          <w:lang w:eastAsia="en-US" w:bidi="en-US"/>
        </w:rPr>
        <w:t xml:space="preserve"> </w:t>
      </w:r>
      <w:r>
        <w:t>в русской культуре.</w:t>
      </w:r>
    </w:p>
    <w:p w:rsidR="00EA473D" w:rsidRDefault="00DB1616">
      <w:pPr>
        <w:pStyle w:val="30"/>
        <w:shd w:val="clear" w:color="auto" w:fill="auto"/>
        <w:jc w:val="left"/>
      </w:pPr>
      <w:r>
        <w:t>После Петра Великого: эпоха «дворцовых переворотов»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верховников» и приход к власти Анны Иоанновны. «Кабинет министров». Роль Э. Бирона, А.И. Остермана, А.П. Волынского, Б.Х. Миниха в управлении и политической жизни страны.</w:t>
      </w:r>
    </w:p>
    <w:p w:rsidR="00EA473D" w:rsidRDefault="00DB1616">
      <w:pPr>
        <w:pStyle w:val="40"/>
        <w:shd w:val="clear" w:color="auto" w:fill="auto"/>
        <w:spacing w:before="0"/>
        <w:ind w:firstLine="760"/>
      </w:pPr>
      <w:r>
        <w:rPr>
          <w:rStyle w:val="41"/>
        </w:rPr>
        <w:t xml:space="preserve">Укрепление границ империи на Украине и на юго-восточной окраине. </w:t>
      </w:r>
      <w:r>
        <w:t>Переход Младшего жуза в Казахстане под суверенитет Российской империи. Война с Османской империей.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Россия в международных конфликтах 1740-х - 1750-х гг. Участие в Семилетней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</w:pPr>
      <w:r>
        <w:t>войне.</w:t>
      </w:r>
    </w:p>
    <w:p w:rsidR="00EA473D" w:rsidRDefault="00DB1616">
      <w:pPr>
        <w:pStyle w:val="20"/>
        <w:shd w:val="clear" w:color="auto" w:fill="auto"/>
        <w:spacing w:line="274" w:lineRule="exact"/>
        <w:ind w:right="1140" w:firstLine="760"/>
      </w:pPr>
      <w:r>
        <w:t xml:space="preserve">Петр III. Манифест «о вольности дворянской». Переворот 28 июня 1762 г </w:t>
      </w:r>
      <w:r>
        <w:rPr>
          <w:rStyle w:val="22"/>
        </w:rPr>
        <w:t>Россия в 1760-х - 1790- гг. Правление Екатерины II и Павла I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- «первенствующее сословие» империи. </w:t>
      </w:r>
      <w:r>
        <w:rPr>
          <w:rStyle w:val="21"/>
        </w:rPr>
        <w:t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EA473D" w:rsidRDefault="00DB1616">
      <w:pPr>
        <w:pStyle w:val="40"/>
        <w:shd w:val="clear" w:color="auto" w:fill="auto"/>
        <w:spacing w:before="0"/>
        <w:ind w:firstLine="760"/>
      </w:pPr>
      <w:r>
        <w:rPr>
          <w:rStyle w:val="41"/>
        </w:rPr>
        <w:t xml:space="preserve">Национальная политика. </w:t>
      </w:r>
      <w: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</w:r>
      <w:r>
        <w:rPr>
          <w:rStyle w:val="41"/>
        </w:rPr>
        <w:t xml:space="preserve"> Расселение колонистов в Новороссии, Поволжье, других регионах. Укрепление начал толерантности и веротерпимости по отношению к неправославным и нехристианским конфессиям.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>
        <w:rPr>
          <w:rStyle w:val="21"/>
        </w:rPr>
        <w:t>Дворовые люди.</w:t>
      </w:r>
      <w:r>
        <w:t xml:space="preserve"> Роль крепостного строя в экономике страны.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Промышленность в городе и деревне. Роль государства, купечества, помещиков в развитии промышленности. </w:t>
      </w:r>
      <w:r>
        <w:rPr>
          <w:rStyle w:val="21"/>
        </w:rPr>
        <w:t>Крепостной и вольнонаемный труд. Привлечение крепостных оброчных крестьян к работе на мануфактурах.</w:t>
      </w:r>
      <w:r>
        <w:t xml:space="preserve">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Внутренняя и внешняя торговля. Торговые пути внутри страны. </w:t>
      </w:r>
      <w:r>
        <w:rPr>
          <w:rStyle w:val="21"/>
        </w:rPr>
        <w:t>Водно</w:t>
      </w:r>
      <w:r>
        <w:rPr>
          <w:rStyle w:val="21"/>
        </w:rPr>
        <w:softHyphen/>
        <w:t>транспортные системы: Вышневолоцкая, Тихвинская, Мариинская и др.</w:t>
      </w:r>
      <w:r>
        <w:t xml:space="preserve"> Ярмарки и их роль во внутренней торговле. Макарьевская, Ирбитская, Свенская, Коренная ярмарки. Ярмарки на Украине. </w:t>
      </w:r>
      <w:r>
        <w:rPr>
          <w:rStyle w:val="21"/>
        </w:rPr>
        <w:lastRenderedPageBreak/>
        <w:t>Партнеры России во внешней торговле в Европе и в мире. Обеспечение активного внешнеторгового баланса.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Обострение социальных противоречий. </w:t>
      </w:r>
      <w:r>
        <w:rPr>
          <w:rStyle w:val="21"/>
        </w:rPr>
        <w:t>Чумной бунт в Москве.</w:t>
      </w:r>
      <w:r>
        <w:t xml:space="preserve"> Восстание под предводительством Емельяна Пугачева. </w:t>
      </w:r>
      <w:r>
        <w:rPr>
          <w:rStyle w:val="21"/>
        </w:rPr>
        <w:t>Антидворянский и антикрепостнический характер движения. Роль казачества, народов Урала и Поволжья в восстании.</w:t>
      </w:r>
      <w:r>
        <w:t xml:space="preserve"> Влияние восстания на внутреннюю политику и развитие общественной мысли.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Внешняя политика России второй половины XVIII в., ее основные задачи. Н.И. Панин и А.А.Безбородко.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 Потемкин. Путешествие Екатерины II на юг в 1787 г. Участие России в разделах Речи Посполитой. </w:t>
      </w:r>
      <w:r>
        <w:rPr>
          <w:rStyle w:val="21"/>
        </w:rPr>
        <w:t>Политика России в Польше до начала 1770</w:t>
      </w:r>
      <w:r>
        <w:rPr>
          <w:rStyle w:val="21"/>
        </w:rPr>
        <w:softHyphen/>
        <w:t>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>
        <w:rPr>
          <w:rStyle w:val="21"/>
        </w:rPr>
        <w:t xml:space="preserve">Восстание под предводительством Тадеуша Костюшко. </w:t>
      </w:r>
      <w:r>
        <w:t>Участие России в борьбе с революционной Францией. Итальянский и Швейцарский походы А.В. Суворова. Действия эскадры Ф.Ф. Ушакова в Средиземном море.</w:t>
      </w:r>
    </w:p>
    <w:p w:rsidR="00EA473D" w:rsidRDefault="00DB1616">
      <w:pPr>
        <w:pStyle w:val="30"/>
        <w:shd w:val="clear" w:color="auto" w:fill="auto"/>
        <w:jc w:val="left"/>
      </w:pPr>
      <w:r>
        <w:t xml:space="preserve">Культурное пространство Российской империи в </w:t>
      </w:r>
      <w:r>
        <w:rPr>
          <w:lang w:val="en-US" w:eastAsia="en-US" w:bidi="en-US"/>
        </w:rPr>
        <w:t>XVIII</w:t>
      </w:r>
      <w:r w:rsidRPr="00DB1616">
        <w:rPr>
          <w:lang w:eastAsia="en-US" w:bidi="en-US"/>
        </w:rPr>
        <w:t xml:space="preserve"> </w:t>
      </w:r>
      <w:r>
        <w:t>в.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Определяющее влияние идей Просвещения в российской общественной мысли, публицистике и литературе. Литература народов России в </w:t>
      </w:r>
      <w:r>
        <w:rPr>
          <w:lang w:val="en-US" w:eastAsia="en-US" w:bidi="en-US"/>
        </w:rPr>
        <w:t>XVIII</w:t>
      </w:r>
      <w:r w:rsidRPr="00DB1616">
        <w:rPr>
          <w:lang w:eastAsia="en-US" w:bidi="en-US"/>
        </w:rPr>
        <w:t xml:space="preserve"> </w:t>
      </w:r>
      <w:r>
        <w:t xml:space="preserve">в. Первые журналы. Общественные идеи в произведениях А.П. Сумарокова, Г.Р. Державина, Д.И. Фонвизина. </w:t>
      </w:r>
      <w:r>
        <w:rPr>
          <w:rStyle w:val="21"/>
        </w:rPr>
        <w:t>Н.И. Новиков, материалы о положении крепостных крестьян в его журналах.</w:t>
      </w:r>
      <w:r>
        <w:t xml:space="preserve"> А.Н. Радищев и его «Путешествие из Петербурга в Москву».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Русская культура и культура народов России в </w:t>
      </w:r>
      <w:r>
        <w:rPr>
          <w:lang w:val="en-US" w:eastAsia="en-US" w:bidi="en-US"/>
        </w:rPr>
        <w:t>XVIII</w:t>
      </w:r>
      <w:r w:rsidRPr="00DB1616">
        <w:rPr>
          <w:lang w:eastAsia="en-US" w:bidi="en-US"/>
        </w:rPr>
        <w:t xml:space="preserve"> </w:t>
      </w:r>
      <w:r>
        <w:t xml:space="preserve">веке. Развитие новой светской культуры после преобразований Петра </w:t>
      </w:r>
      <w:r>
        <w:rPr>
          <w:lang w:val="en-US" w:eastAsia="en-US" w:bidi="en-US"/>
        </w:rPr>
        <w:t>I</w:t>
      </w:r>
      <w:r w:rsidRPr="00DB1616">
        <w:rPr>
          <w:lang w:eastAsia="en-US" w:bidi="en-US"/>
        </w:rPr>
        <w:t xml:space="preserve">. </w:t>
      </w:r>
      <w:r>
        <w:t xml:space="preserve">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>
        <w:rPr>
          <w:rStyle w:val="21"/>
        </w:rPr>
        <w:t>Вклад в развитие русской культуры ученых, художников, мастеров, прибывших из-за рубежа.</w:t>
      </w:r>
      <w:r>
        <w:t xml:space="preserve"> Усиление внимания к жизни и культуре русского народа и историческому прошлому России к концу столетия.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Российская наука в XVIII веке. Академия наук в Петербурге. Изучение страны -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 американская компания. </w:t>
      </w:r>
      <w:r>
        <w:rPr>
          <w:rStyle w:val="21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>М.В. Ломоносов и его выдающаяся роль в становлении российской науки и образования.</w:t>
      </w:r>
    </w:p>
    <w:p w:rsidR="00EA473D" w:rsidRDefault="00DB1616">
      <w:pPr>
        <w:pStyle w:val="40"/>
        <w:shd w:val="clear" w:color="auto" w:fill="auto"/>
        <w:spacing w:before="0"/>
        <w:ind w:firstLine="780"/>
      </w:pPr>
      <w:r>
        <w:rPr>
          <w:rStyle w:val="41"/>
        </w:rPr>
        <w:t xml:space="preserve">Образование в России в XVIII в. </w:t>
      </w:r>
      <w: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>
        <w:rPr>
          <w:rStyle w:val="41"/>
        </w:rPr>
        <w:t xml:space="preserve"> Московский университет - первый российский университет.</w:t>
      </w:r>
    </w:p>
    <w:p w:rsidR="00EA473D" w:rsidRDefault="00DB1616">
      <w:pPr>
        <w:pStyle w:val="40"/>
        <w:shd w:val="clear" w:color="auto" w:fill="auto"/>
        <w:spacing w:before="0"/>
        <w:ind w:firstLine="780"/>
      </w:pPr>
      <w:r>
        <w:rPr>
          <w:rStyle w:val="41"/>
        </w:rPr>
        <w:t xml:space="preserve">Русская архитектура XVIII в. Строительство Петербурга, формирование его городского плана. </w:t>
      </w:r>
      <w:r>
        <w:t>Регулярный характер застройки Петербурга и других городов. Барокко в архитектуре Москвы и Петербурга.</w:t>
      </w:r>
      <w:r>
        <w:rPr>
          <w:rStyle w:val="41"/>
        </w:rPr>
        <w:t xml:space="preserve"> Переход к классицизму, </w:t>
      </w:r>
      <w:r>
        <w:t>создание архитектурных ассамблей в стиле классицизма в обеих столицах.</w:t>
      </w:r>
      <w:r>
        <w:rPr>
          <w:rStyle w:val="41"/>
        </w:rPr>
        <w:t xml:space="preserve"> В.И. Баженов, М.Ф. Казаков.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Изобразительное искусство в России, его выдающиеся мастера и произведения. </w:t>
      </w:r>
      <w:r>
        <w:lastRenderedPageBreak/>
        <w:t xml:space="preserve">Академия художеств в Петербурге. Расцвет жанра парадного портрета в середине </w:t>
      </w:r>
      <w:r>
        <w:rPr>
          <w:lang w:val="en-US" w:eastAsia="en-US" w:bidi="en-US"/>
        </w:rPr>
        <w:t>XVIII</w:t>
      </w:r>
      <w:r w:rsidRPr="00DB1616">
        <w:rPr>
          <w:lang w:eastAsia="en-US" w:bidi="en-US"/>
        </w:rPr>
        <w:t xml:space="preserve"> </w:t>
      </w:r>
      <w:r>
        <w:t xml:space="preserve">в. </w:t>
      </w:r>
      <w:r>
        <w:rPr>
          <w:rStyle w:val="21"/>
        </w:rPr>
        <w:t>Новые веяния в изобразительном искусстве в конце столетия.</w:t>
      </w:r>
    </w:p>
    <w:p w:rsidR="00EA473D" w:rsidRDefault="00DB1616">
      <w:pPr>
        <w:pStyle w:val="30"/>
        <w:shd w:val="clear" w:color="auto" w:fill="auto"/>
      </w:pPr>
      <w:r>
        <w:t>Народы России в XVIII в.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</w:t>
      </w:r>
    </w:p>
    <w:p w:rsidR="00EA473D" w:rsidRDefault="00DB1616">
      <w:pPr>
        <w:pStyle w:val="30"/>
        <w:shd w:val="clear" w:color="auto" w:fill="auto"/>
      </w:pPr>
      <w:r>
        <w:t>Россия при Павле I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Основные принципы внутренней политики Павла </w:t>
      </w:r>
      <w:r>
        <w:rPr>
          <w:lang w:val="en-US" w:eastAsia="en-US" w:bidi="en-US"/>
        </w:rPr>
        <w:t>I</w:t>
      </w:r>
      <w:r w:rsidRPr="00DB1616">
        <w:rPr>
          <w:lang w:eastAsia="en-US" w:bidi="en-US"/>
        </w:rPr>
        <w:t xml:space="preserve">. </w:t>
      </w:r>
      <w:r>
        <w:t xml:space="preserve">Укрепление абсолютизма </w:t>
      </w:r>
      <w:r>
        <w:rPr>
          <w:rStyle w:val="21"/>
        </w:rPr>
        <w:t>через отказ от принципов «просвещенного абсолютизма» и</w:t>
      </w:r>
      <w:r>
        <w:t xml:space="preserve"> усиление бюрократического и полицейского характера государства и личной власти императора. Личность Павла </w:t>
      </w:r>
      <w:r>
        <w:rPr>
          <w:lang w:val="en-US" w:eastAsia="en-US" w:bidi="en-US"/>
        </w:rPr>
        <w:t>I</w:t>
      </w:r>
      <w:r w:rsidRPr="00DB1616">
        <w:rPr>
          <w:lang w:eastAsia="en-US" w:bidi="en-US"/>
        </w:rPr>
        <w:t xml:space="preserve"> </w:t>
      </w:r>
      <w:r>
        <w:t>и ее влияние на политику страны. Указы о престолонаследии, и о «трехдневной барщине».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Политика Павла </w:t>
      </w:r>
      <w:r>
        <w:rPr>
          <w:lang w:val="en-US" w:eastAsia="en-US" w:bidi="en-US"/>
        </w:rPr>
        <w:t>I</w:t>
      </w:r>
      <w:r w:rsidRPr="00DB1616">
        <w:rPr>
          <w:lang w:eastAsia="en-US" w:bidi="en-US"/>
        </w:rPr>
        <w:t xml:space="preserve"> </w:t>
      </w:r>
      <w:r>
        <w:t>по отношению к дворянству, взаимоотношение со столичной знатью, меры в области внешней политики и причины дворцового переворота 11 марта 1801 года.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>Внутренняя политика. Ограничение дворянских привилегий.</w:t>
      </w:r>
    </w:p>
    <w:p w:rsidR="00EA473D" w:rsidRDefault="00DB1616">
      <w:pPr>
        <w:pStyle w:val="20"/>
        <w:shd w:val="clear" w:color="auto" w:fill="auto"/>
        <w:spacing w:after="267" w:line="274" w:lineRule="exact"/>
        <w:ind w:firstLine="0"/>
        <w:jc w:val="both"/>
      </w:pPr>
      <w:r>
        <w:t xml:space="preserve">Казанская губерния в </w:t>
      </w:r>
      <w:r>
        <w:rPr>
          <w:lang w:val="en-US" w:eastAsia="en-US" w:bidi="en-US"/>
        </w:rPr>
        <w:t>XVIII</w:t>
      </w:r>
      <w:r w:rsidRPr="00DB1616">
        <w:rPr>
          <w:lang w:eastAsia="en-US" w:bidi="en-US"/>
        </w:rPr>
        <w:t xml:space="preserve"> </w:t>
      </w:r>
      <w:r>
        <w:t>в.</w:t>
      </w:r>
    </w:p>
    <w:p w:rsidR="00EA473D" w:rsidRDefault="00DB1616">
      <w:pPr>
        <w:pStyle w:val="10"/>
        <w:keepNext/>
        <w:keepLines/>
        <w:numPr>
          <w:ilvl w:val="0"/>
          <w:numId w:val="7"/>
        </w:numPr>
        <w:shd w:val="clear" w:color="auto" w:fill="auto"/>
        <w:tabs>
          <w:tab w:val="left" w:pos="4941"/>
        </w:tabs>
        <w:spacing w:after="136" w:line="240" w:lineRule="exact"/>
        <w:ind w:left="4700"/>
      </w:pPr>
      <w:bookmarkStart w:id="25" w:name="bookmark26"/>
      <w:r>
        <w:t>класс</w:t>
      </w:r>
      <w:bookmarkEnd w:id="25"/>
    </w:p>
    <w:p w:rsidR="00EA473D" w:rsidRDefault="00DB1616">
      <w:pPr>
        <w:pStyle w:val="30"/>
        <w:shd w:val="clear" w:color="auto" w:fill="auto"/>
      </w:pPr>
      <w:r>
        <w:t xml:space="preserve">Всеобщая история: Новая история XIX век, История России XIX век включая материалы по истории Татарстана </w:t>
      </w:r>
      <w:r>
        <w:rPr>
          <w:lang w:val="en-US" w:eastAsia="en-US" w:bidi="en-US"/>
        </w:rPr>
        <w:t>XIX</w:t>
      </w:r>
      <w:r w:rsidRPr="00DB1616">
        <w:rPr>
          <w:lang w:eastAsia="en-US" w:bidi="en-US"/>
        </w:rPr>
        <w:t>век</w:t>
      </w:r>
    </w:p>
    <w:p w:rsidR="00EA473D" w:rsidRDefault="00DB1616">
      <w:pPr>
        <w:pStyle w:val="30"/>
        <w:shd w:val="clear" w:color="auto" w:fill="auto"/>
        <w:spacing w:after="60"/>
        <w:ind w:firstLine="780"/>
      </w:pPr>
      <w:r>
        <w:t>Страны Европы и Северной Америки в первой половине Х</w:t>
      </w:r>
      <w:r>
        <w:rPr>
          <w:rStyle w:val="32"/>
          <w:b/>
          <w:bCs/>
        </w:rPr>
        <w:t>ТХ</w:t>
      </w:r>
      <w:r>
        <w:t xml:space="preserve"> в.</w:t>
      </w:r>
    </w:p>
    <w:p w:rsidR="00EA473D" w:rsidRDefault="00DB1616">
      <w:pPr>
        <w:pStyle w:val="20"/>
        <w:shd w:val="clear" w:color="auto" w:fill="auto"/>
        <w:tabs>
          <w:tab w:val="left" w:pos="5220"/>
        </w:tabs>
        <w:spacing w:line="274" w:lineRule="exact"/>
        <w:ind w:firstLine="780"/>
        <w:jc w:val="both"/>
      </w:pPr>
      <w:r>
        <w:t>Империя Наполеона во Франции:</w:t>
      </w:r>
      <w:r>
        <w:tab/>
        <w:t>внутренняя и внешняя политика.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>Наполеоновские войны. Падение империи. Венский конгресс; Ш. М. Талейран. Священный союз.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 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 w:rsidR="00EA473D" w:rsidRDefault="00DB1616">
      <w:pPr>
        <w:pStyle w:val="30"/>
        <w:shd w:val="clear" w:color="auto" w:fill="auto"/>
        <w:ind w:firstLine="740"/>
      </w:pPr>
      <w:r>
        <w:t>Страны Европы и Северной Америки во второй половине Х</w:t>
      </w:r>
      <w:r>
        <w:rPr>
          <w:rStyle w:val="32"/>
          <w:b/>
          <w:bCs/>
        </w:rPr>
        <w:t>ТХ</w:t>
      </w:r>
      <w:r>
        <w:t xml:space="preserve"> в.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</w:r>
      <w:r>
        <w:rPr>
          <w:rStyle w:val="21"/>
        </w:rPr>
        <w:t>внутренняя и внешняя политика, франко</w:t>
      </w:r>
      <w:r>
        <w:rPr>
          <w:rStyle w:val="21"/>
        </w:rPr>
        <w:softHyphen/>
        <w:t>германская война, колониальные войны.</w:t>
      </w:r>
      <w:r>
        <w:t xml:space="preserve"> Образование единого государства в Италии; </w:t>
      </w:r>
      <w:r>
        <w:rPr>
          <w:rStyle w:val="21"/>
        </w:rPr>
        <w:t>К. Кавур, Дж. Гарибальди.</w:t>
      </w:r>
      <w:r>
        <w:t xml:space="preserve"> Объединение германских государств, провозглашение Германской империи; О. Бисмарк. </w:t>
      </w:r>
      <w:r>
        <w:rPr>
          <w:rStyle w:val="21"/>
        </w:rPr>
        <w:t>Габсбургская монархия: австро-венгерский дуализм.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Соединенные Штаты Америки во второй половине ХЕХ в.: экономика, социальные отношения, политическая жизнь. Север и Юг. Гражданская война (1861—1865). А. Линкольн.</w:t>
      </w:r>
    </w:p>
    <w:p w:rsidR="00EA473D" w:rsidRDefault="00DB1616">
      <w:pPr>
        <w:pStyle w:val="30"/>
        <w:shd w:val="clear" w:color="auto" w:fill="auto"/>
        <w:ind w:firstLine="740"/>
      </w:pPr>
      <w:r>
        <w:t>Экономическое и социально-политическое развитие стран Европы и США в конце ХТХ в.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Завершение промышленного переворота.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</w:t>
      </w:r>
      <w:r>
        <w:rPr>
          <w:rStyle w:val="21"/>
        </w:rPr>
        <w:t>Расширение спектра общественных движений.</w:t>
      </w:r>
      <w:r>
        <w:t xml:space="preserve"> Рабочее движение и профсоюзы. Образование социалистических партий; идеологи и руководители социалистического движения.</w:t>
      </w:r>
    </w:p>
    <w:p w:rsidR="00EA473D" w:rsidRDefault="00DB1616">
      <w:pPr>
        <w:pStyle w:val="30"/>
        <w:shd w:val="clear" w:color="auto" w:fill="auto"/>
        <w:ind w:firstLine="740"/>
      </w:pPr>
      <w:r>
        <w:t>Страны Азии в ХТХ в.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</w:r>
      <w:r>
        <w:rPr>
          <w:rStyle w:val="21"/>
        </w:rPr>
        <w:t>Япония: внутренняя и внешняя политика сегуната Токугава, преобразования эпохи Мэйдзи.</w:t>
      </w:r>
    </w:p>
    <w:p w:rsidR="00EA473D" w:rsidRDefault="00DB1616">
      <w:pPr>
        <w:pStyle w:val="30"/>
        <w:shd w:val="clear" w:color="auto" w:fill="auto"/>
        <w:ind w:firstLine="740"/>
      </w:pPr>
      <w:r>
        <w:lastRenderedPageBreak/>
        <w:t>Война за независимость в Латинской Америке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Колониальное общество. Освободительная борьба: задачи, участники, формы выступлений. </w:t>
      </w:r>
      <w:r>
        <w:rPr>
          <w:rStyle w:val="21"/>
        </w:rPr>
        <w:t>П. Д. Туссен-Лувертюр, С. Боливар.</w:t>
      </w:r>
      <w:r>
        <w:t xml:space="preserve"> Провозглашение независимых государств.</w:t>
      </w:r>
    </w:p>
    <w:p w:rsidR="00EA473D" w:rsidRDefault="00DB1616">
      <w:pPr>
        <w:pStyle w:val="30"/>
        <w:shd w:val="clear" w:color="auto" w:fill="auto"/>
        <w:ind w:firstLine="740"/>
      </w:pPr>
      <w:r>
        <w:t>Народы Африки в Новое время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Колониальные империи. Колониальные порядки и традиционные общественные отношения. Выступления против колонизаторов.</w:t>
      </w:r>
    </w:p>
    <w:p w:rsidR="00EA473D" w:rsidRDefault="00DB1616">
      <w:pPr>
        <w:pStyle w:val="30"/>
        <w:shd w:val="clear" w:color="auto" w:fill="auto"/>
        <w:ind w:firstLine="740"/>
      </w:pPr>
      <w:r>
        <w:t>Развитие культуры в XIX в.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 w:rsidR="00EA473D" w:rsidRDefault="00DB1616">
      <w:pPr>
        <w:pStyle w:val="30"/>
        <w:shd w:val="clear" w:color="auto" w:fill="auto"/>
        <w:ind w:firstLine="740"/>
      </w:pPr>
      <w:r>
        <w:t>Международные отношения в XIX в.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Историческое и культурное наследие Нового времени.</w:t>
      </w:r>
    </w:p>
    <w:p w:rsidR="00EA473D" w:rsidRDefault="00DB1616">
      <w:pPr>
        <w:pStyle w:val="30"/>
        <w:shd w:val="clear" w:color="auto" w:fill="auto"/>
        <w:ind w:firstLine="740"/>
      </w:pPr>
      <w:r>
        <w:t>Новейшая история.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Мир к началу XX в. Новейшая история: понятие, периодизация.</w:t>
      </w:r>
    </w:p>
    <w:p w:rsidR="00EA473D" w:rsidRDefault="00DB1616">
      <w:pPr>
        <w:pStyle w:val="30"/>
        <w:shd w:val="clear" w:color="auto" w:fill="auto"/>
        <w:ind w:firstLine="740"/>
      </w:pPr>
      <w:r>
        <w:t>Мир в 1900—1914 гг.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Страны Европы и США в 1900—1914 гг.: технический прогресс, экономическое развитие. Урбанизация, миграция. Положение основных групп населения. Социальные движения. </w:t>
      </w:r>
      <w:r>
        <w:rPr>
          <w:rStyle w:val="21"/>
        </w:rPr>
        <w:t>Социальные и политические реформы; Д. Ллойд Джордж.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Страны Азии и Латинской Америки в 1900—1917 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 в. в странах Азии (Турция, Иран, Китай). Мексиканская революция 1910—1917 гг. </w:t>
      </w:r>
      <w:r>
        <w:rPr>
          <w:rStyle w:val="21"/>
        </w:rPr>
        <w:t>Руководители освободительной борьбы (Сунь Ятсен, Э. Сапата, Ф. Вилья).</w:t>
      </w:r>
    </w:p>
    <w:p w:rsidR="00EA473D" w:rsidRDefault="00DB1616">
      <w:pPr>
        <w:pStyle w:val="30"/>
        <w:shd w:val="clear" w:color="auto" w:fill="auto"/>
        <w:ind w:firstLine="740"/>
      </w:pPr>
      <w:r>
        <w:t>Российская империя в XIX - начале XX вв.</w:t>
      </w:r>
    </w:p>
    <w:p w:rsidR="00EA473D" w:rsidRDefault="00DB1616">
      <w:pPr>
        <w:pStyle w:val="30"/>
        <w:shd w:val="clear" w:color="auto" w:fill="auto"/>
        <w:ind w:firstLine="740"/>
      </w:pPr>
      <w:r>
        <w:t>Россия на пути к реформам (1801-1861)</w:t>
      </w:r>
    </w:p>
    <w:p w:rsidR="00EA473D" w:rsidRDefault="00DB1616">
      <w:pPr>
        <w:pStyle w:val="30"/>
        <w:shd w:val="clear" w:color="auto" w:fill="auto"/>
        <w:ind w:firstLine="740"/>
      </w:pPr>
      <w:r>
        <w:t>Александровская эпоха: государственный либерализм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</w:t>
      </w:r>
    </w:p>
    <w:p w:rsidR="00EA473D" w:rsidRDefault="00DB1616">
      <w:pPr>
        <w:pStyle w:val="30"/>
        <w:shd w:val="clear" w:color="auto" w:fill="auto"/>
        <w:ind w:firstLine="740"/>
      </w:pPr>
      <w:r>
        <w:t>Отечественная война 1812 г.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>Эпоха 1812 года. Война России с Францией 1805-1807 гг. Тильзитский мир. Война со Швецией 1809 г. и присоединение Финляндии. Война с Турцией и Бухарестский мир 1812 г. Отечественная война 1812 г. -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Либеральные и охранительные тенденции во внутренней политике. Польская конституция 1815 г. </w:t>
      </w:r>
      <w:r>
        <w:rPr>
          <w:rStyle w:val="21"/>
        </w:rPr>
        <w:t>Военные поселения. Дворянская оппозиция самодержавию.</w:t>
      </w:r>
      <w:r>
        <w:t xml:space="preserve"> Тайные организации: Союз спасения, Союз благоденствия, Северное и Южное общества. Восстание декабристов 14 декабря 1825 г.</w:t>
      </w:r>
    </w:p>
    <w:p w:rsidR="00EA473D" w:rsidRDefault="00DB1616">
      <w:pPr>
        <w:pStyle w:val="30"/>
        <w:shd w:val="clear" w:color="auto" w:fill="auto"/>
        <w:ind w:firstLine="740"/>
      </w:pPr>
      <w:r>
        <w:t>Николаевское самодержавие: государственный консерватизм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Реформаторские и консервативные тенденции в политике Николая </w:t>
      </w:r>
      <w:r>
        <w:rPr>
          <w:lang w:val="en-US" w:eastAsia="en-US" w:bidi="en-US"/>
        </w:rPr>
        <w:t>I</w:t>
      </w:r>
      <w:r w:rsidRPr="00DB1616">
        <w:rPr>
          <w:lang w:eastAsia="en-US" w:bidi="en-US"/>
        </w:rPr>
        <w:t xml:space="preserve">. </w:t>
      </w:r>
      <w:r>
        <w:t xml:space="preserve">Экономическая политика в условиях политической консервации. Государственная регламентация общественной жизни: </w:t>
      </w:r>
      <w:r>
        <w:rPr>
          <w:rStyle w:val="21"/>
        </w:rPr>
        <w:t>централизация управления, политическая полиция, кодификация законов, цензура, попечительство об образовании.</w:t>
      </w:r>
      <w:r>
        <w:t xml:space="preserve"> Крестьянский вопрос. Реформа государственных крестьян П.Д.Киселева 1837-1841 гг. Официальная идеология: «православие, самодержавие, народность». </w:t>
      </w:r>
      <w:r>
        <w:rPr>
          <w:rStyle w:val="21"/>
        </w:rPr>
        <w:t>Формирование профессиональной бюрократии. Прогрессивное чиновничество: у истоков либерального реформаторства.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lastRenderedPageBreak/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</w:t>
      </w:r>
    </w:p>
    <w:p w:rsidR="00EA473D" w:rsidRDefault="00DB1616">
      <w:pPr>
        <w:pStyle w:val="30"/>
        <w:shd w:val="clear" w:color="auto" w:fill="auto"/>
        <w:ind w:firstLine="740"/>
      </w:pPr>
      <w:r>
        <w:t>Крепостнический социум. Деревня и город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Сословная структура российского общества. Крепостное хозяйство. </w:t>
      </w:r>
      <w:r>
        <w:rPr>
          <w:rStyle w:val="21"/>
        </w:rPr>
        <w:t>Помещик и крестьянин, конфликты и сотрудничество.</w:t>
      </w:r>
      <w:r>
        <w:t xml:space="preserve"> Промышленный переворот и его особенности в России. Начало железнодорожного строительства. </w:t>
      </w:r>
      <w:r>
        <w:rPr>
          <w:rStyle w:val="21"/>
        </w:rPr>
        <w:t>Москва и Петербург: спор двух столиц.</w:t>
      </w:r>
      <w:r>
        <w:t xml:space="preserve"> Города как административные, торговые и промышленные центры. Городское самоуправление.</w:t>
      </w:r>
    </w:p>
    <w:p w:rsidR="00EA473D" w:rsidRDefault="00DB1616">
      <w:pPr>
        <w:pStyle w:val="30"/>
        <w:shd w:val="clear" w:color="auto" w:fill="auto"/>
        <w:ind w:firstLine="740"/>
      </w:pPr>
      <w:r>
        <w:t>Культурное пространство империи в первой половине XIX в.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>
        <w:rPr>
          <w:rStyle w:val="21"/>
        </w:rPr>
        <w:t>Культура повседневности: обретение комфорта. Жизнь в городе и в усадьбе.</w:t>
      </w:r>
      <w:r>
        <w:t xml:space="preserve"> Российская культура как часть европейской культуры.</w:t>
      </w:r>
    </w:p>
    <w:p w:rsidR="00EA473D" w:rsidRDefault="00DB1616">
      <w:pPr>
        <w:pStyle w:val="30"/>
        <w:shd w:val="clear" w:color="auto" w:fill="auto"/>
        <w:ind w:firstLine="740"/>
      </w:pPr>
      <w:r>
        <w:t>Пространство империи: этнокультурный облик страны</w:t>
      </w:r>
    </w:p>
    <w:p w:rsidR="00EA473D" w:rsidRDefault="00DB1616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Народы России в первой половине </w:t>
      </w:r>
      <w:r>
        <w:rPr>
          <w:lang w:val="en-US" w:eastAsia="en-US" w:bidi="en-US"/>
        </w:rPr>
        <w:t>XIX</w:t>
      </w:r>
      <w:r w:rsidRPr="00DB1616">
        <w:rPr>
          <w:lang w:eastAsia="en-US" w:bidi="en-US"/>
        </w:rPr>
        <w:t xml:space="preserve"> </w:t>
      </w:r>
      <w:r>
        <w:t xml:space="preserve">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>
        <w:rPr>
          <w:rStyle w:val="21"/>
        </w:rPr>
        <w:t>Польское восстание 1830-1831 гг.</w:t>
      </w:r>
      <w:r>
        <w:t xml:space="preserve"> Присоединение Грузии и Закавказья. Кавказская война. Движение Шамиля.</w:t>
      </w:r>
    </w:p>
    <w:p w:rsidR="00EA473D" w:rsidRDefault="00DB1616">
      <w:pPr>
        <w:pStyle w:val="30"/>
        <w:shd w:val="clear" w:color="auto" w:fill="auto"/>
        <w:ind w:firstLine="760"/>
      </w:pPr>
      <w:r>
        <w:t>Формирование гражданского правосознания. Основные течения общественной мысли</w:t>
      </w:r>
    </w:p>
    <w:p w:rsidR="00EA473D" w:rsidRDefault="00DB1616">
      <w:pPr>
        <w:pStyle w:val="40"/>
        <w:shd w:val="clear" w:color="auto" w:fill="auto"/>
        <w:spacing w:before="0"/>
        <w:ind w:firstLine="760"/>
      </w:pPr>
      <w:r>
        <w:rPr>
          <w:rStyle w:val="41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>
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- дворянские революционеры. Культура и этика декабристов.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Общественная жизнь в 1830 - 1850-е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>
        <w:rPr>
          <w:rStyle w:val="21"/>
        </w:rPr>
        <w:t>Складывание теории русского социализма. А.И.Герцен.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EA473D" w:rsidRDefault="00DB1616">
      <w:pPr>
        <w:pStyle w:val="30"/>
        <w:shd w:val="clear" w:color="auto" w:fill="auto"/>
        <w:ind w:firstLine="760"/>
      </w:pPr>
      <w:r>
        <w:t>Россия в эпоху реформ</w:t>
      </w:r>
    </w:p>
    <w:p w:rsidR="00EA473D" w:rsidRDefault="00DB1616">
      <w:pPr>
        <w:pStyle w:val="30"/>
        <w:shd w:val="clear" w:color="auto" w:fill="auto"/>
        <w:ind w:firstLine="760"/>
      </w:pPr>
      <w:r>
        <w:t>Преобразования Александра II: социальная и правовая модернизация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Реформы 1860-1870-х гг. -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>
        <w:rPr>
          <w:rStyle w:val="21"/>
        </w:rPr>
        <w:t>Утверждение начал всесословности в правовом строе страны.</w:t>
      </w:r>
      <w:r>
        <w:t xml:space="preserve"> Конституционный вопрос.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>Многовекторность внешней политики империи. Завершение Кавказской войны. Присоединение Средней Азии. Россия и Балканы. Русско -турецкая война 1877-1878 гг. Россия на Дальнем Востоке. Основание Хабаровска.</w:t>
      </w:r>
    </w:p>
    <w:p w:rsidR="00EA473D" w:rsidRDefault="00DB1616">
      <w:pPr>
        <w:pStyle w:val="30"/>
        <w:shd w:val="clear" w:color="auto" w:fill="auto"/>
        <w:ind w:firstLine="760"/>
      </w:pPr>
      <w:r>
        <w:t>«Народное самодержавие» Александра III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Идеология самобытного развития России. Государственный национализм. Реформы и «контрреформы». </w:t>
      </w:r>
      <w:r>
        <w:rPr>
          <w:rStyle w:val="21"/>
        </w:rPr>
        <w:t xml:space="preserve">Политика консервативной стабилизации. Ограничение общественной </w:t>
      </w:r>
      <w:r>
        <w:rPr>
          <w:rStyle w:val="21"/>
        </w:rPr>
        <w:lastRenderedPageBreak/>
        <w:t>самодеятельности.</w:t>
      </w:r>
      <w:r>
        <w:t xml:space="preserve"> Местное самоуправление и самодержавие. Независимость суда и администрация. </w:t>
      </w:r>
      <w:r>
        <w:rPr>
          <w:rStyle w:val="21"/>
        </w:rPr>
        <w:t xml:space="preserve">Права университетов и власть попечителей. </w:t>
      </w:r>
      <w:r>
        <w:t xml:space="preserve">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>
        <w:rPr>
          <w:rStyle w:val="21"/>
        </w:rPr>
        <w:t>Финансовая политика. Консервация аграрных отношений.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>
        <w:rPr>
          <w:rStyle w:val="21"/>
        </w:rPr>
        <w:t>Освоение государственной территории.</w:t>
      </w:r>
    </w:p>
    <w:p w:rsidR="00EA473D" w:rsidRDefault="00DB1616">
      <w:pPr>
        <w:pStyle w:val="30"/>
        <w:shd w:val="clear" w:color="auto" w:fill="auto"/>
        <w:ind w:firstLine="760"/>
      </w:pPr>
      <w:r>
        <w:t>Пореформенный социум. Сельское хозяйство и промышленность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</w:r>
      <w:r>
        <w:rPr>
          <w:rStyle w:val="21"/>
        </w:rPr>
        <w:t>Помещичье «оскудение». Социальные типы крестьян и помещиков.</w:t>
      </w:r>
      <w:r>
        <w:t xml:space="preserve"> Дворяне- предприниматели.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>
        <w:rPr>
          <w:rStyle w:val="21"/>
        </w:rPr>
        <w:t>Государственные, общественные и частнопредпринимательские способы его решения.</w:t>
      </w:r>
    </w:p>
    <w:p w:rsidR="00EA473D" w:rsidRDefault="00DB1616">
      <w:pPr>
        <w:pStyle w:val="30"/>
        <w:shd w:val="clear" w:color="auto" w:fill="auto"/>
        <w:ind w:firstLine="760"/>
      </w:pPr>
      <w:r>
        <w:t>Культурное пространство империи во второй половине XIX в.</w:t>
      </w:r>
    </w:p>
    <w:p w:rsidR="00EA473D" w:rsidRDefault="00DB1616">
      <w:pPr>
        <w:pStyle w:val="20"/>
        <w:shd w:val="clear" w:color="auto" w:fill="auto"/>
        <w:spacing w:line="274" w:lineRule="exact"/>
        <w:ind w:firstLine="760"/>
        <w:jc w:val="both"/>
      </w:pPr>
      <w: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>
        <w:rPr>
          <w:rStyle w:val="21"/>
        </w:rPr>
        <w:t>Роль печатного слова в формировании общественного мнения. Народная, элитарная и массовая культура.</w:t>
      </w:r>
      <w:r>
        <w:t xml:space="preserve"> Российская культура XIX в. как часть мировой культуры.</w:t>
      </w:r>
    </w:p>
    <w:p w:rsidR="00EA473D" w:rsidRDefault="00DB1616">
      <w:pPr>
        <w:pStyle w:val="20"/>
        <w:shd w:val="clear" w:color="auto" w:fill="auto"/>
        <w:spacing w:line="274" w:lineRule="exact"/>
        <w:ind w:firstLine="0"/>
        <w:jc w:val="both"/>
      </w:pPr>
      <w:r>
        <w:t>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</w:t>
      </w:r>
    </w:p>
    <w:p w:rsidR="00EA473D" w:rsidRDefault="00DB1616">
      <w:pPr>
        <w:pStyle w:val="30"/>
        <w:shd w:val="clear" w:color="auto" w:fill="auto"/>
        <w:ind w:firstLine="780"/>
      </w:pPr>
      <w:r>
        <w:t>Этнокультурный облик империи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Основные регионы Российской империи и их роль в жизни страны. Поляки. Евреи. Армяне. Татары и другие народы Волго-Уралья. Кавказские народы. Народы Средней Азии. Народы Сибири и Дальнего Востока. Народы Российской империи во второй половине XIX в. </w:t>
      </w:r>
      <w:r>
        <w:rPr>
          <w:rStyle w:val="21"/>
        </w:rPr>
        <w:t xml:space="preserve"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 </w:t>
      </w:r>
      <w:r>
        <w:t>Национальные движения народов России. Взаимодействие национальных культур и народов.</w:t>
      </w:r>
    </w:p>
    <w:p w:rsidR="00EA473D" w:rsidRDefault="00DB1616">
      <w:pPr>
        <w:pStyle w:val="30"/>
        <w:shd w:val="clear" w:color="auto" w:fill="auto"/>
        <w:ind w:firstLine="780"/>
      </w:pPr>
      <w:r>
        <w:t>Формирование гражданского общества и основные направления общественных движений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Общественная жизнь в 1860 - 1890-х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</w:r>
      <w:r>
        <w:rPr>
          <w:rStyle w:val="21"/>
        </w:rPr>
        <w:t>Студенческое движение. Рабочее движение. Женское движение.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Идейные течения и общественное движение. </w:t>
      </w:r>
      <w:r>
        <w:rPr>
          <w:rStyle w:val="21"/>
        </w:rPr>
        <w:t>Влияние позитивизма, дарвинизма, марксизма и других направлений европейской общественной мысли.</w:t>
      </w:r>
      <w:r>
        <w:t xml:space="preserve">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>
        <w:rPr>
          <w:rStyle w:val="21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>
        <w:t xml:space="preserve"> Политический терроризм. Распространение марксизма и формирование социал-демократии. </w:t>
      </w:r>
      <w:r>
        <w:rPr>
          <w:rStyle w:val="21"/>
        </w:rPr>
        <w:t>Группа «Освобождение труда». «Союз борьбы за освобождение рабочего класса». I съезд РСДРП.</w:t>
      </w:r>
    </w:p>
    <w:p w:rsidR="00EA473D" w:rsidRDefault="00DB1616">
      <w:pPr>
        <w:pStyle w:val="30"/>
        <w:shd w:val="clear" w:color="auto" w:fill="auto"/>
        <w:ind w:firstLine="780"/>
      </w:pPr>
      <w:r>
        <w:t>Кризис империи в начале ХХ века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На пороге нового века: динамика и противоречия развития Экономический рост. </w:t>
      </w:r>
      <w:r>
        <w:lastRenderedPageBreak/>
        <w:t xml:space="preserve">Промышленное развитие. Новая география экономики. Урбанизация и облик городов. Новониколаевск (Новосибирск) - пример нового транспортного и промышленного центра. </w:t>
      </w:r>
      <w:r>
        <w:rPr>
          <w:rStyle w:val="21"/>
        </w:rPr>
        <w:t>Отечественный и иностранный капитал, его роль в индустриализации страны.</w:t>
      </w:r>
      <w:r>
        <w:t xml:space="preserve"> Россия - мировой экспортер хлеба. Аграрный вопрос.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>
        <w:rPr>
          <w:rStyle w:val="21"/>
        </w:rPr>
        <w:t>Положение женщины в обществе. Церковь в условиях кризиса имперской идеологии. Распространение светской этики и культуры.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 Артура. Цусимское сражение.</w:t>
      </w:r>
    </w:p>
    <w:p w:rsidR="00EA473D" w:rsidRDefault="00DB1616">
      <w:pPr>
        <w:pStyle w:val="30"/>
        <w:shd w:val="clear" w:color="auto" w:fill="auto"/>
        <w:ind w:firstLine="780"/>
      </w:pPr>
      <w:r>
        <w:t>Первая российская революция 1905-1907 гг. Начало парламентаризма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Николай </w:t>
      </w:r>
      <w:r>
        <w:rPr>
          <w:lang w:val="en-US" w:eastAsia="en-US" w:bidi="en-US"/>
        </w:rPr>
        <w:t>II</w:t>
      </w:r>
      <w:r w:rsidRPr="00DB1616">
        <w:rPr>
          <w:lang w:eastAsia="en-US" w:bidi="en-US"/>
        </w:rPr>
        <w:t xml:space="preserve"> </w:t>
      </w:r>
      <w:r>
        <w:t xml:space="preserve">и его окружение. Деятельность В.К. Плеве на посту министра внутренних дел. Оппозиционное либеральное движение. </w:t>
      </w:r>
      <w:r>
        <w:rPr>
          <w:rStyle w:val="21"/>
        </w:rPr>
        <w:t>«Союз освобождения». «Банкетная кампания».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</w:r>
      <w:r>
        <w:rPr>
          <w:rStyle w:val="21"/>
        </w:rPr>
        <w:t>Политический терроризм.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>«Кровавое воскресенье» 9 января 1905 г. Выступления рабочих, крестьян, средних городских слоев, солдат и матросов. «Булыгинская конституция». Всероссийская октябрьская политическая стачка. Манифест 17 октября 1905 г.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Формирование многопартийной системы. Политические партии, массовые движения и их лидеры. </w:t>
      </w:r>
      <w:r>
        <w:rPr>
          <w:rStyle w:val="21"/>
        </w:rPr>
        <w:t>Неонароднические партии и организации (социалисты- революционеры).</w:t>
      </w:r>
      <w:r>
        <w:t xml:space="preserve"> Социал-демократия: большевики и меньшевики. Либеральные партии (кадеты, октябристы). </w:t>
      </w:r>
      <w:r>
        <w:rPr>
          <w:rStyle w:val="21"/>
        </w:rPr>
        <w:t>Национальные партии.</w:t>
      </w:r>
      <w:r>
        <w:t xml:space="preserve">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1906-1907 гг.</w:t>
      </w:r>
    </w:p>
    <w:p w:rsidR="00EA473D" w:rsidRDefault="00DB1616">
      <w:pPr>
        <w:pStyle w:val="40"/>
        <w:shd w:val="clear" w:color="auto" w:fill="auto"/>
        <w:spacing w:before="0"/>
        <w:ind w:firstLine="780"/>
      </w:pPr>
      <w:r>
        <w:t xml:space="preserve">Избирательный закон 11 декабря 1905 г. Избирательная кампания в I Государственную думу. Основные государственные законы 23 апреля 1906 г. </w:t>
      </w:r>
      <w:r>
        <w:rPr>
          <w:rStyle w:val="41"/>
        </w:rPr>
        <w:t>Деятельность I и II Государственной думы: итоги и уроки.</w:t>
      </w:r>
    </w:p>
    <w:p w:rsidR="00EA473D" w:rsidRDefault="00DB1616">
      <w:pPr>
        <w:pStyle w:val="30"/>
        <w:shd w:val="clear" w:color="auto" w:fill="auto"/>
        <w:ind w:firstLine="780"/>
      </w:pPr>
      <w:r>
        <w:t>Общество и власть после революции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Уроки революции: политическая стабилизация и социальные преобразования. П.А.Столыпин: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</w:r>
      <w:r>
        <w:rPr>
          <w:rStyle w:val="21"/>
        </w:rPr>
        <w:t>Национальные партии и фракции в Государственной Думе.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EA473D" w:rsidRDefault="00DB1616">
      <w:pPr>
        <w:pStyle w:val="30"/>
        <w:shd w:val="clear" w:color="auto" w:fill="auto"/>
        <w:ind w:firstLine="780"/>
      </w:pPr>
      <w:r>
        <w:t>«Серебряный век» российской культуры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>Развитие народного просвещения: попытка преодоления разрыва между образованным обществом и народом.</w:t>
      </w:r>
    </w:p>
    <w:p w:rsidR="00EA473D" w:rsidRDefault="00DB1616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lang w:val="en-US" w:eastAsia="en-US" w:bidi="en-US"/>
        </w:rPr>
        <w:t>XX</w:t>
      </w:r>
      <w:r w:rsidRPr="00DB1616">
        <w:rPr>
          <w:lang w:eastAsia="en-US" w:bidi="en-US"/>
        </w:rPr>
        <w:t xml:space="preserve"> </w:t>
      </w:r>
      <w:r>
        <w:t>в. в мировую культуру.</w:t>
      </w:r>
    </w:p>
    <w:p w:rsidR="00EA473D" w:rsidRDefault="00DB1616">
      <w:pPr>
        <w:pStyle w:val="20"/>
        <w:shd w:val="clear" w:color="auto" w:fill="auto"/>
        <w:spacing w:line="274" w:lineRule="exact"/>
        <w:ind w:left="960" w:firstLine="0"/>
        <w:sectPr w:rsidR="00EA473D">
          <w:pgSz w:w="11900" w:h="16840"/>
          <w:pgMar w:top="1102" w:right="652" w:bottom="1288" w:left="1533" w:header="0" w:footer="3" w:gutter="0"/>
          <w:cols w:space="720"/>
          <w:noEndnote/>
          <w:docGrid w:linePitch="360"/>
        </w:sectPr>
      </w:pPr>
      <w:r>
        <w:t>Казанская губерния в XIX в.</w:t>
      </w:r>
    </w:p>
    <w:p w:rsidR="00EA473D" w:rsidRDefault="00DB1616">
      <w:pPr>
        <w:pStyle w:val="10"/>
        <w:keepNext/>
        <w:keepLines/>
        <w:shd w:val="clear" w:color="auto" w:fill="auto"/>
        <w:ind w:left="20"/>
        <w:jc w:val="center"/>
      </w:pPr>
      <w:bookmarkStart w:id="26" w:name="bookmark27"/>
      <w:r>
        <w:lastRenderedPageBreak/>
        <w:t>З.</w:t>
      </w:r>
      <w:r w:rsidR="00553796">
        <w:t xml:space="preserve"> </w:t>
      </w:r>
      <w:bookmarkStart w:id="27" w:name="_GoBack"/>
      <w:bookmarkEnd w:id="27"/>
      <w:r>
        <w:t xml:space="preserve">Тематическое планирование. </w:t>
      </w:r>
      <w:bookmarkEnd w:id="26"/>
    </w:p>
    <w:p w:rsidR="00EA473D" w:rsidRDefault="00DB1616">
      <w:pPr>
        <w:pStyle w:val="20"/>
        <w:shd w:val="clear" w:color="auto" w:fill="auto"/>
        <w:spacing w:line="274" w:lineRule="exact"/>
        <w:ind w:right="160" w:firstLine="0"/>
        <w:jc w:val="both"/>
      </w:pPr>
      <w:r>
        <w:t>Тематическое планирование по предмету «История»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на уровне ООО</w:t>
      </w:r>
    </w:p>
    <w:p w:rsidR="007361C7" w:rsidRDefault="007361C7">
      <w:pPr>
        <w:pStyle w:val="20"/>
        <w:shd w:val="clear" w:color="auto" w:fill="auto"/>
        <w:spacing w:line="274" w:lineRule="exact"/>
        <w:ind w:right="160" w:firstLine="0"/>
        <w:jc w:val="both"/>
      </w:pPr>
    </w:p>
    <w:p w:rsidR="007361C7" w:rsidRPr="007361C7" w:rsidRDefault="007361C7" w:rsidP="007361C7">
      <w:pPr>
        <w:pStyle w:val="20"/>
        <w:shd w:val="clear" w:color="auto" w:fill="auto"/>
        <w:spacing w:line="274" w:lineRule="exact"/>
        <w:ind w:right="160" w:firstLine="0"/>
        <w:jc w:val="center"/>
        <w:rPr>
          <w:b/>
        </w:rPr>
      </w:pPr>
      <w:r w:rsidRPr="007361C7">
        <w:rPr>
          <w:b/>
        </w:rPr>
        <w:t>5 класс</w:t>
      </w:r>
    </w:p>
    <w:p w:rsidR="000F0662" w:rsidRDefault="000F0662">
      <w:pPr>
        <w:pStyle w:val="20"/>
        <w:shd w:val="clear" w:color="auto" w:fill="auto"/>
        <w:spacing w:line="274" w:lineRule="exact"/>
        <w:ind w:right="160" w:firstLine="0"/>
        <w:jc w:val="both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7368"/>
        <w:gridCol w:w="1675"/>
      </w:tblGrid>
      <w:tr w:rsidR="00EA473D">
        <w:trPr>
          <w:trHeight w:hRule="exact" w:val="566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3"/>
              </w:rPr>
              <w:t>№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3"/>
              </w:rPr>
              <w:t>Тема раздела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after="120" w:line="240" w:lineRule="exact"/>
              <w:ind w:left="200" w:firstLine="0"/>
            </w:pPr>
            <w:r>
              <w:rPr>
                <w:rStyle w:val="23"/>
              </w:rPr>
              <w:t>Количество</w:t>
            </w:r>
          </w:p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3"/>
              </w:rPr>
              <w:t>часов</w:t>
            </w:r>
          </w:p>
        </w:tc>
      </w:tr>
      <w:tr w:rsidR="00EA473D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2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Первобытность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8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Древний мир: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3</w:t>
            </w:r>
          </w:p>
        </w:tc>
      </w:tr>
      <w:tr w:rsidR="00EA473D">
        <w:trPr>
          <w:trHeight w:hRule="exact" w:val="39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4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Народы и государства на территории нашей страны в древности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2</w:t>
            </w:r>
          </w:p>
        </w:tc>
      </w:tr>
      <w:tr w:rsidR="00EA473D">
        <w:trPr>
          <w:trHeight w:hRule="exact" w:val="394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5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Древний Восток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20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6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Античный мир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</w:t>
            </w:r>
          </w:p>
        </w:tc>
      </w:tr>
      <w:tr w:rsidR="00EA473D">
        <w:trPr>
          <w:trHeight w:hRule="exact" w:val="427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7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Древняя Греция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17</w:t>
            </w:r>
          </w:p>
        </w:tc>
      </w:tr>
      <w:tr w:rsidR="00EA473D">
        <w:trPr>
          <w:trHeight w:hRule="exact" w:val="427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8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Древний Рим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18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9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Итоговый обобщающий урок по курсу «Древний мир»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</w:t>
            </w:r>
          </w:p>
        </w:tc>
      </w:tr>
      <w:tr w:rsidR="00EA473D">
        <w:trPr>
          <w:trHeight w:hRule="exact" w:val="29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Итого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70 ч.</w:t>
            </w:r>
          </w:p>
        </w:tc>
      </w:tr>
    </w:tbl>
    <w:p w:rsidR="00EA473D" w:rsidRDefault="00EA473D">
      <w:pPr>
        <w:framePr w:w="9586" w:wrap="notBeside" w:vAnchor="text" w:hAnchor="text" w:xAlign="center" w:y="1"/>
        <w:rPr>
          <w:sz w:val="2"/>
          <w:szCs w:val="2"/>
        </w:rPr>
      </w:pPr>
    </w:p>
    <w:p w:rsidR="00EA473D" w:rsidRDefault="00EA473D">
      <w:pPr>
        <w:spacing w:line="480" w:lineRule="exact"/>
      </w:pPr>
    </w:p>
    <w:p w:rsidR="00EA473D" w:rsidRDefault="00DB1616" w:rsidP="007361C7">
      <w:pPr>
        <w:pStyle w:val="a9"/>
        <w:framePr w:w="9586" w:wrap="notBeside" w:vAnchor="text" w:hAnchor="text" w:xAlign="center" w:y="1"/>
        <w:shd w:val="clear" w:color="auto" w:fill="auto"/>
        <w:spacing w:line="240" w:lineRule="exact"/>
        <w:jc w:val="center"/>
      </w:pPr>
      <w:r>
        <w:t>6 класс.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7368"/>
        <w:gridCol w:w="1675"/>
      </w:tblGrid>
      <w:tr w:rsidR="00EA473D">
        <w:trPr>
          <w:trHeight w:hRule="exact" w:val="566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3"/>
              </w:rPr>
              <w:t>№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3"/>
              </w:rPr>
              <w:t>Тема раздела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after="120" w:line="240" w:lineRule="exact"/>
              <w:ind w:left="200" w:firstLine="0"/>
            </w:pPr>
            <w:r>
              <w:rPr>
                <w:rStyle w:val="23"/>
              </w:rPr>
              <w:t>Количество</w:t>
            </w:r>
          </w:p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3"/>
              </w:rPr>
              <w:t>часов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Раздел I. Всеобщая история (история средних веков)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24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Введение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Раннее средневековье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6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Зрелое средневековье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6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Позднее средневековье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5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Страны Востока в Средние века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4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Народы Америки в Средние века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Историческое и культурное наследие Средневековья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2</w:t>
            </w: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Раздел II От древней Руси к Российскому государству.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46</w:t>
            </w:r>
          </w:p>
        </w:tc>
      </w:tr>
      <w:tr w:rsidR="00EA473D">
        <w:trPr>
          <w:trHeight w:hRule="exact" w:val="355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Предмет отечественной истории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Народы и государства на территории нашей страны в древности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6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Русь в IX — первой половине XII в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11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Русь в середине ХП — начале XIII в.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7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Русские земли в середине XIII — XIV в.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10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Формирование единого Русского государства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9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Итоговое повторение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2</w:t>
            </w:r>
          </w:p>
        </w:tc>
      </w:tr>
      <w:tr w:rsidR="00EA473D">
        <w:trPr>
          <w:trHeight w:hRule="exact" w:val="29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Итого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70ч.</w:t>
            </w:r>
          </w:p>
        </w:tc>
      </w:tr>
    </w:tbl>
    <w:p w:rsidR="00EA473D" w:rsidRDefault="00EA473D">
      <w:pPr>
        <w:framePr w:w="9586" w:wrap="notBeside" w:vAnchor="text" w:hAnchor="text" w:xAlign="center" w:y="1"/>
        <w:rPr>
          <w:sz w:val="2"/>
          <w:szCs w:val="2"/>
        </w:rPr>
      </w:pPr>
    </w:p>
    <w:p w:rsidR="00EA473D" w:rsidRDefault="00EA473D">
      <w:pPr>
        <w:rPr>
          <w:sz w:val="2"/>
          <w:szCs w:val="2"/>
        </w:rPr>
      </w:pPr>
    </w:p>
    <w:p w:rsidR="00EA473D" w:rsidRDefault="00DB1616" w:rsidP="007361C7">
      <w:pPr>
        <w:pStyle w:val="a9"/>
        <w:framePr w:w="9586" w:wrap="notBeside" w:vAnchor="text" w:hAnchor="text" w:xAlign="center" w:y="1"/>
        <w:shd w:val="clear" w:color="auto" w:fill="auto"/>
        <w:spacing w:line="240" w:lineRule="exact"/>
        <w:jc w:val="center"/>
      </w:pPr>
      <w:r>
        <w:t>7 класс.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6"/>
        <w:gridCol w:w="7085"/>
        <w:gridCol w:w="1675"/>
      </w:tblGrid>
      <w:tr w:rsidR="00EA473D">
        <w:trPr>
          <w:trHeight w:hRule="exact" w:val="56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left="300" w:firstLine="0"/>
            </w:pPr>
            <w:r>
              <w:rPr>
                <w:rStyle w:val="23"/>
              </w:rPr>
              <w:t>№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3"/>
              </w:rPr>
              <w:t>Тема раздела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after="120" w:line="240" w:lineRule="exact"/>
              <w:ind w:left="200" w:firstLine="0"/>
            </w:pPr>
            <w:r>
              <w:rPr>
                <w:rStyle w:val="23"/>
              </w:rPr>
              <w:t>Количество</w:t>
            </w:r>
          </w:p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3"/>
              </w:rPr>
              <w:t>часов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Страны Европы и Азии в эпоху Просвещения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12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2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Европа и Северная Америка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8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Страны Латинской Америки, Азии и Африки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4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4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Россия в XVI в.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22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5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Смутное время. Россия при первых Романовых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24</w:t>
            </w:r>
          </w:p>
        </w:tc>
      </w:tr>
      <w:tr w:rsidR="00EA473D">
        <w:trPr>
          <w:trHeight w:hRule="exact" w:val="29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Итого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86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70 часов</w:t>
            </w:r>
          </w:p>
        </w:tc>
      </w:tr>
    </w:tbl>
    <w:p w:rsidR="00EA473D" w:rsidRDefault="00EA473D">
      <w:pPr>
        <w:framePr w:w="9586" w:wrap="notBeside" w:vAnchor="text" w:hAnchor="text" w:xAlign="center" w:y="1"/>
        <w:rPr>
          <w:sz w:val="2"/>
          <w:szCs w:val="2"/>
        </w:rPr>
      </w:pPr>
    </w:p>
    <w:p w:rsidR="00EA473D" w:rsidRDefault="00EA473D">
      <w:pPr>
        <w:rPr>
          <w:sz w:val="2"/>
          <w:szCs w:val="2"/>
        </w:rPr>
      </w:pPr>
    </w:p>
    <w:p w:rsidR="00EA473D" w:rsidRDefault="00DB1616">
      <w:pPr>
        <w:pStyle w:val="10"/>
        <w:keepNext/>
        <w:keepLines/>
        <w:shd w:val="clear" w:color="auto" w:fill="auto"/>
        <w:spacing w:after="432" w:line="240" w:lineRule="exact"/>
        <w:jc w:val="center"/>
      </w:pPr>
      <w:bookmarkStart w:id="28" w:name="bookmark28"/>
      <w:r>
        <w:t>8 класс</w:t>
      </w:r>
      <w:bookmarkEnd w:id="28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0"/>
        <w:gridCol w:w="7512"/>
        <w:gridCol w:w="1675"/>
      </w:tblGrid>
      <w:tr w:rsidR="00EA473D">
        <w:trPr>
          <w:trHeight w:hRule="exact" w:val="566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3"/>
              </w:rPr>
              <w:t>№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3"/>
              </w:rPr>
              <w:t>Тема раздела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after="120" w:line="240" w:lineRule="exact"/>
              <w:ind w:left="200" w:firstLine="0"/>
            </w:pPr>
            <w:r>
              <w:rPr>
                <w:rStyle w:val="23"/>
              </w:rPr>
              <w:t>Количество</w:t>
            </w:r>
          </w:p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3"/>
              </w:rPr>
              <w:t>часов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Эпоха Просвещения.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11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Эпоха промышленного переворота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8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Великая французская революция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5</w:t>
            </w:r>
          </w:p>
        </w:tc>
      </w:tr>
      <w:tr w:rsidR="00EA473D">
        <w:trPr>
          <w:trHeight w:hRule="exact" w:val="562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 xml:space="preserve">История России </w:t>
            </w:r>
            <w:r>
              <w:rPr>
                <w:rStyle w:val="24"/>
                <w:lang w:val="en-US" w:eastAsia="en-US" w:bidi="en-US"/>
              </w:rPr>
              <w:t>XVIII</w:t>
            </w:r>
            <w:r w:rsidRPr="00DB1616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(с включением материала по истории Татарстана XVIII в.)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46</w:t>
            </w:r>
          </w:p>
        </w:tc>
      </w:tr>
      <w:tr w:rsidR="00EA473D">
        <w:trPr>
          <w:trHeight w:hRule="exact" w:val="389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Россия в эпоху преобразований Петра I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17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6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Россия при наследниках Петра I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8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7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Российская империя при Екатерине II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10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8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Россия при Павле I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2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9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Культурное пространство. Российской империи в XVIII в.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9</w:t>
            </w:r>
          </w:p>
        </w:tc>
      </w:tr>
      <w:tr w:rsidR="00EA473D">
        <w:trPr>
          <w:trHeight w:hRule="exact" w:val="293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73D" w:rsidRDefault="00EA473D">
            <w:pPr>
              <w:framePr w:w="965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Итого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65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70 ч.</w:t>
            </w:r>
          </w:p>
        </w:tc>
      </w:tr>
    </w:tbl>
    <w:p w:rsidR="00EA473D" w:rsidRDefault="00EA473D">
      <w:pPr>
        <w:framePr w:w="9658" w:wrap="notBeside" w:vAnchor="text" w:hAnchor="text" w:xAlign="center" w:y="1"/>
        <w:rPr>
          <w:sz w:val="2"/>
          <w:szCs w:val="2"/>
        </w:rPr>
      </w:pPr>
    </w:p>
    <w:p w:rsidR="00EA473D" w:rsidRDefault="00EA473D">
      <w:pPr>
        <w:spacing w:line="480" w:lineRule="exact"/>
      </w:pPr>
    </w:p>
    <w:p w:rsidR="00EA473D" w:rsidRDefault="00DB1616" w:rsidP="007361C7">
      <w:pPr>
        <w:pStyle w:val="a9"/>
        <w:framePr w:w="9518" w:wrap="notBeside" w:vAnchor="text" w:hAnchor="text" w:xAlign="center" w:y="1"/>
        <w:shd w:val="clear" w:color="auto" w:fill="auto"/>
        <w:spacing w:line="240" w:lineRule="exact"/>
        <w:jc w:val="center"/>
      </w:pPr>
      <w:r>
        <w:t>9 класс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7512"/>
        <w:gridCol w:w="1574"/>
      </w:tblGrid>
      <w:tr w:rsidR="00EA473D">
        <w:trPr>
          <w:trHeight w:hRule="exact" w:val="65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3"/>
              </w:rPr>
              <w:t>№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3"/>
              </w:rPr>
              <w:t>Название раздела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after="120" w:line="240" w:lineRule="exact"/>
              <w:ind w:left="160" w:firstLine="0"/>
            </w:pPr>
            <w:r>
              <w:rPr>
                <w:rStyle w:val="23"/>
              </w:rPr>
              <w:t>Количество</w:t>
            </w:r>
          </w:p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3"/>
              </w:rPr>
              <w:t>часов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Страны Европы и Северной Америки в первой половине XIX в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3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Страны Европы и Северной Америки во второй половине XIX в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3</w:t>
            </w:r>
          </w:p>
        </w:tc>
      </w:tr>
      <w:tr w:rsidR="00EA473D">
        <w:trPr>
          <w:trHeight w:hRule="exact" w:val="562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Экономическое и социально политическое развитие стран Европы и США в конце XIX в.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2</w:t>
            </w:r>
          </w:p>
        </w:tc>
      </w:tr>
      <w:tr w:rsidR="00EA473D">
        <w:trPr>
          <w:trHeight w:hRule="exact" w:val="326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Страны Азии в XIX в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4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Война за независимость в Латинской Америке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6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Народы Африки в Новое время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7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Развитие культуры в XIX в.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</w:t>
            </w:r>
          </w:p>
        </w:tc>
      </w:tr>
      <w:tr w:rsidR="00EA473D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8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Международные отношения в XIX в.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4</w:t>
            </w:r>
          </w:p>
        </w:tc>
      </w:tr>
      <w:tr w:rsidR="00EA473D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9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Мир в 1900—1914 гг.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5</w:t>
            </w:r>
          </w:p>
        </w:tc>
      </w:tr>
      <w:tr w:rsidR="00EA473D">
        <w:trPr>
          <w:trHeight w:hRule="exact" w:val="562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after="60" w:line="240" w:lineRule="exact"/>
              <w:ind w:firstLine="0"/>
            </w:pPr>
            <w:r>
              <w:rPr>
                <w:rStyle w:val="24"/>
              </w:rPr>
              <w:t>1</w:t>
            </w:r>
          </w:p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before="60"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Россия на пути к реформам (1801-1861)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12</w:t>
            </w:r>
          </w:p>
        </w:tc>
      </w:tr>
      <w:tr w:rsidR="00EA473D">
        <w:trPr>
          <w:trHeight w:hRule="exact" w:val="619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after="60" w:line="240" w:lineRule="exact"/>
              <w:ind w:firstLine="0"/>
            </w:pPr>
            <w:r>
              <w:rPr>
                <w:rStyle w:val="24"/>
              </w:rPr>
              <w:t>1</w:t>
            </w:r>
          </w:p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before="60" w:line="240" w:lineRule="exact"/>
              <w:ind w:firstLine="0"/>
            </w:pPr>
            <w:r>
              <w:rPr>
                <w:rStyle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Россия в эпоху реформ. Преобразования Александра II: социальная и правовая модернизация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16</w:t>
            </w:r>
          </w:p>
        </w:tc>
      </w:tr>
      <w:tr w:rsidR="00EA473D">
        <w:trPr>
          <w:trHeight w:hRule="exact" w:val="562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after="60" w:line="240" w:lineRule="exact"/>
              <w:ind w:firstLine="0"/>
            </w:pPr>
            <w:r>
              <w:rPr>
                <w:rStyle w:val="24"/>
              </w:rPr>
              <w:t>1</w:t>
            </w:r>
          </w:p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before="60" w:line="240" w:lineRule="exact"/>
              <w:ind w:firstLine="0"/>
            </w:pPr>
            <w:r>
              <w:rPr>
                <w:rStyle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Кризис империи в начале ХХ века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4</w:t>
            </w:r>
          </w:p>
        </w:tc>
      </w:tr>
      <w:tr w:rsidR="00EA473D">
        <w:trPr>
          <w:trHeight w:hRule="exact" w:val="562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after="60" w:line="240" w:lineRule="exact"/>
              <w:ind w:firstLine="0"/>
            </w:pPr>
            <w:r>
              <w:rPr>
                <w:rStyle w:val="24"/>
              </w:rPr>
              <w:t>1</w:t>
            </w:r>
          </w:p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before="60" w:line="240" w:lineRule="exact"/>
              <w:ind w:firstLine="0"/>
            </w:pPr>
            <w:r>
              <w:rPr>
                <w:rStyle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Первая российская революция 1905-1907 гг. Начало парламентаризма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6</w:t>
            </w:r>
          </w:p>
        </w:tc>
      </w:tr>
      <w:tr w:rsidR="00EA473D">
        <w:trPr>
          <w:trHeight w:hRule="exact" w:val="562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after="60" w:line="240" w:lineRule="exact"/>
              <w:ind w:firstLine="0"/>
            </w:pPr>
            <w:r>
              <w:rPr>
                <w:rStyle w:val="24"/>
              </w:rPr>
              <w:t>1</w:t>
            </w:r>
          </w:p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before="60" w:line="240" w:lineRule="exact"/>
              <w:ind w:firstLine="0"/>
            </w:pPr>
            <w:r>
              <w:rPr>
                <w:rStyle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Общество и власть после революции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2</w:t>
            </w:r>
          </w:p>
        </w:tc>
      </w:tr>
      <w:tr w:rsidR="00EA473D">
        <w:trPr>
          <w:trHeight w:hRule="exact" w:val="562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after="60" w:line="240" w:lineRule="exact"/>
              <w:ind w:firstLine="0"/>
            </w:pPr>
            <w:r>
              <w:rPr>
                <w:rStyle w:val="24"/>
              </w:rPr>
              <w:t>1</w:t>
            </w:r>
          </w:p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before="60" w:line="240" w:lineRule="exact"/>
              <w:ind w:firstLine="0"/>
            </w:pPr>
            <w:r>
              <w:rPr>
                <w:rStyle w:val="24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«Серебряный век» российской культуры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3</w:t>
            </w:r>
          </w:p>
        </w:tc>
      </w:tr>
      <w:tr w:rsidR="00EA473D">
        <w:trPr>
          <w:trHeight w:hRule="exact" w:val="29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73D" w:rsidRDefault="00EA473D">
            <w:pPr>
              <w:framePr w:w="9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Итого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473D" w:rsidRDefault="00DB1616">
            <w:pPr>
              <w:pStyle w:val="20"/>
              <w:framePr w:w="951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68ч.</w:t>
            </w:r>
          </w:p>
        </w:tc>
      </w:tr>
    </w:tbl>
    <w:p w:rsidR="00EA473D" w:rsidRDefault="00EA473D">
      <w:pPr>
        <w:framePr w:w="9518" w:wrap="notBeside" w:vAnchor="text" w:hAnchor="text" w:xAlign="center" w:y="1"/>
        <w:rPr>
          <w:sz w:val="2"/>
          <w:szCs w:val="2"/>
        </w:rPr>
      </w:pPr>
    </w:p>
    <w:p w:rsidR="000F7887" w:rsidRDefault="000F7887">
      <w:pPr>
        <w:rPr>
          <w:sz w:val="2"/>
          <w:szCs w:val="2"/>
          <w:lang w:val="en-US"/>
        </w:rPr>
      </w:pPr>
    </w:p>
    <w:p w:rsidR="000F7887" w:rsidRPr="000F7887" w:rsidRDefault="000F7887" w:rsidP="000F7887">
      <w:pPr>
        <w:rPr>
          <w:sz w:val="2"/>
          <w:szCs w:val="2"/>
          <w:lang w:val="en-US"/>
        </w:rPr>
      </w:pPr>
    </w:p>
    <w:p w:rsidR="000F7887" w:rsidRPr="000F7887" w:rsidRDefault="000F7887" w:rsidP="000F7887">
      <w:pPr>
        <w:rPr>
          <w:sz w:val="2"/>
          <w:szCs w:val="2"/>
          <w:lang w:val="en-US"/>
        </w:rPr>
      </w:pPr>
    </w:p>
    <w:p w:rsidR="000F7887" w:rsidRPr="000F7887" w:rsidRDefault="000F7887" w:rsidP="000F7887">
      <w:pPr>
        <w:rPr>
          <w:sz w:val="2"/>
          <w:szCs w:val="2"/>
          <w:lang w:val="en-US"/>
        </w:rPr>
      </w:pPr>
    </w:p>
    <w:p w:rsidR="000F7887" w:rsidRPr="000F7887" w:rsidRDefault="000F7887" w:rsidP="000F7887">
      <w:pPr>
        <w:rPr>
          <w:sz w:val="2"/>
          <w:szCs w:val="2"/>
          <w:lang w:val="en-US"/>
        </w:rPr>
      </w:pPr>
    </w:p>
    <w:p w:rsidR="000F7887" w:rsidRPr="000F7887" w:rsidRDefault="000F7887" w:rsidP="000F7887">
      <w:pPr>
        <w:rPr>
          <w:sz w:val="2"/>
          <w:szCs w:val="2"/>
          <w:lang w:val="en-US"/>
        </w:rPr>
      </w:pPr>
    </w:p>
    <w:p w:rsidR="000F7887" w:rsidRPr="000F7887" w:rsidRDefault="000F7887" w:rsidP="000F7887">
      <w:pPr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  <w:r>
        <w:rPr>
          <w:sz w:val="2"/>
          <w:szCs w:val="2"/>
          <w:lang w:val="en-US"/>
        </w:rPr>
        <w:tab/>
      </w: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</w:p>
    <w:p w:rsidR="000F7887" w:rsidRDefault="000F7887" w:rsidP="000F7887">
      <w:pPr>
        <w:tabs>
          <w:tab w:val="left" w:pos="8445"/>
        </w:tabs>
        <w:rPr>
          <w:sz w:val="2"/>
          <w:szCs w:val="2"/>
          <w:lang w:val="en-US"/>
        </w:rPr>
      </w:pPr>
      <w:r w:rsidRPr="000F7887">
        <w:rPr>
          <w:sz w:val="2"/>
          <w:szCs w:val="2"/>
          <w:lang w:val="en-US"/>
        </w:rPr>
        <w:object w:dxaOrig="3056" w:dyaOrig="4320">
          <v:shape id="_x0000_i1026" type="#_x0000_t75" style="width:442.2pt;height:624pt" o:ole="">
            <v:imagedata r:id="rId12" o:title=""/>
          </v:shape>
          <o:OLEObject Type="Embed" ProgID="FoxitReader.Document" ShapeID="_x0000_i1026" DrawAspect="Content" ObjectID="_1693853415" r:id="rId13"/>
        </w:object>
      </w:r>
    </w:p>
    <w:p w:rsidR="000F7887" w:rsidRPr="000F7887" w:rsidRDefault="000F7887" w:rsidP="000F7887">
      <w:pPr>
        <w:rPr>
          <w:sz w:val="2"/>
          <w:szCs w:val="2"/>
          <w:lang w:val="en-US"/>
        </w:rPr>
      </w:pPr>
    </w:p>
    <w:sectPr w:rsidR="000F7887" w:rsidRPr="000F7887" w:rsidSect="00553796">
      <w:footerReference w:type="default" r:id="rId14"/>
      <w:pgSz w:w="11900" w:h="16840"/>
      <w:pgMar w:top="1037" w:right="715" w:bottom="1243" w:left="15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C60" w:rsidRDefault="00AF3C60">
      <w:r>
        <w:separator/>
      </w:r>
    </w:p>
  </w:endnote>
  <w:endnote w:type="continuationSeparator" w:id="0">
    <w:p w:rsidR="00AF3C60" w:rsidRDefault="00AF3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7887" w:rsidRDefault="000F7887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6" behindDoc="1" locked="0" layoutInCell="1" allowOverlap="1" wp14:anchorId="6CD045AD" wp14:editId="0D0DF510">
              <wp:simplePos x="0" y="0"/>
              <wp:positionH relativeFrom="page">
                <wp:posOffset>6897370</wp:posOffset>
              </wp:positionH>
              <wp:positionV relativeFrom="page">
                <wp:posOffset>9933940</wp:posOffset>
              </wp:positionV>
              <wp:extent cx="70485" cy="160655"/>
              <wp:effectExtent l="1270" t="0" r="4445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F7887" w:rsidRDefault="000F7887">
                          <w:pPr>
                            <w:pStyle w:val="a6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553796" w:rsidRPr="00553796">
                            <w:rPr>
                              <w:rStyle w:val="a7"/>
                              <w:noProof/>
                            </w:rPr>
                            <w:t>1</w:t>
                          </w:r>
                          <w:r>
                            <w:rPr>
                              <w:rStyle w:val="a7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D045A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43.1pt;margin-top:782.2pt;width:5.55pt;height:12.6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/4mpw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" filled="f" stroked="f">
              <v:textbox style="mso-fit-shape-to-text:t" inset="0,0,0,0">
                <w:txbxContent>
                  <w:p w:rsidR="000F7887" w:rsidRDefault="000F7887">
                    <w:pPr>
                      <w:pStyle w:val="a6"/>
                      <w:shd w:val="clear" w:color="auto" w:fill="auto"/>
                      <w:spacing w:line="240" w:lineRule="auto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553796" w:rsidRPr="00553796">
                      <w:rPr>
                        <w:rStyle w:val="a7"/>
                        <w:noProof/>
                      </w:rPr>
                      <w:t>1</w:t>
                    </w:r>
                    <w:r>
                      <w:rPr>
                        <w:rStyle w:val="a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7887" w:rsidRDefault="000F7887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6897370</wp:posOffset>
              </wp:positionH>
              <wp:positionV relativeFrom="page">
                <wp:posOffset>9933940</wp:posOffset>
              </wp:positionV>
              <wp:extent cx="140335" cy="160655"/>
              <wp:effectExtent l="1270" t="0" r="127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F7887" w:rsidRPr="000F7887" w:rsidRDefault="000F7887">
                          <w:pPr>
                            <w:pStyle w:val="a6"/>
                            <w:shd w:val="clear" w:color="auto" w:fill="auto"/>
                            <w:spacing w:line="240" w:lineRule="auto"/>
                            <w:jc w:val="left"/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43.1pt;margin-top:782.2pt;width:11.05pt;height:12.6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" filled="f" stroked="f">
              <v:textbox style="mso-fit-shape-to-text:t" inset="0,0,0,0">
                <w:txbxContent>
                  <w:p w:rsidR="000F7887" w:rsidRPr="000F7887" w:rsidRDefault="000F7887">
                    <w:pPr>
                      <w:pStyle w:val="a6"/>
                      <w:shd w:val="clear" w:color="auto" w:fill="auto"/>
                      <w:spacing w:line="240" w:lineRule="auto"/>
                      <w:jc w:val="left"/>
                      <w:rPr>
                        <w:lang w:val="en-US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7887" w:rsidRPr="000F7887" w:rsidRDefault="000F7887" w:rsidP="000F7887">
    <w:pPr>
      <w:pStyle w:val="ae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C60" w:rsidRDefault="00AF3C60"/>
  </w:footnote>
  <w:footnote w:type="continuationSeparator" w:id="0">
    <w:p w:rsidR="00AF3C60" w:rsidRDefault="00AF3C6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72844"/>
    <w:multiLevelType w:val="multilevel"/>
    <w:tmpl w:val="E1226F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2B1142"/>
    <w:multiLevelType w:val="multilevel"/>
    <w:tmpl w:val="86AC129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CC2DFF"/>
    <w:multiLevelType w:val="hybridMultilevel"/>
    <w:tmpl w:val="4E160076"/>
    <w:lvl w:ilvl="0" w:tplc="7E3A14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AF275E0"/>
    <w:multiLevelType w:val="multilevel"/>
    <w:tmpl w:val="BDF852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4B3498D"/>
    <w:multiLevelType w:val="multilevel"/>
    <w:tmpl w:val="CDCC83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0F04795"/>
    <w:multiLevelType w:val="multilevel"/>
    <w:tmpl w:val="CF94F0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2054B32"/>
    <w:multiLevelType w:val="multilevel"/>
    <w:tmpl w:val="EB98CA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1B910F4"/>
    <w:multiLevelType w:val="multilevel"/>
    <w:tmpl w:val="2F3C99B0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73D"/>
    <w:rsid w:val="00026629"/>
    <w:rsid w:val="000B195A"/>
    <w:rsid w:val="000F0662"/>
    <w:rsid w:val="000F7887"/>
    <w:rsid w:val="00553796"/>
    <w:rsid w:val="007361C7"/>
    <w:rsid w:val="009E4B78"/>
    <w:rsid w:val="00AF3C60"/>
    <w:rsid w:val="00DB1616"/>
    <w:rsid w:val="00DB7AB3"/>
    <w:rsid w:val="00EA473D"/>
    <w:rsid w:val="00FD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5B7E6A9-C26B-449A-8FD9-4AD8DAE2B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-1pt150Exact">
    <w:name w:val="Подпись к картинке + Интервал -1 pt;Масштаб 150% Exact"/>
    <w:basedOn w:val="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5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Sylfaen105pt0pt">
    <w:name w:val="Основной текст (2) + Sylfaen;10;5 pt;Курсив;Малые прописные;Интервал 0 pt"/>
    <w:basedOn w:val="2"/>
    <w:rPr>
      <w:rFonts w:ascii="Sylfaen" w:eastAsia="Sylfaen" w:hAnsi="Sylfaen" w:cs="Sylfaen"/>
      <w:b w:val="0"/>
      <w:bCs w:val="0"/>
      <w:i/>
      <w:iCs/>
      <w:smallCaps/>
      <w:strike w:val="0"/>
      <w:color w:val="000000"/>
      <w:spacing w:val="-1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105pt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2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41">
    <w:name w:val="Основной текст (4) + Не курсив"/>
    <w:basedOn w:val="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53" w:lineRule="exact"/>
      <w:ind w:hanging="720"/>
    </w:pPr>
    <w:rPr>
      <w:rFonts w:ascii="Times New Roman" w:eastAsia="Times New Roman" w:hAnsi="Times New Roman" w:cs="Times New Roman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1260" w:line="284" w:lineRule="exact"/>
      <w:jc w:val="center"/>
      <w:outlineLvl w:val="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7361C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361C7"/>
    <w:rPr>
      <w:rFonts w:ascii="Segoe UI" w:hAnsi="Segoe UI" w:cs="Segoe U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0F788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0F7887"/>
    <w:rPr>
      <w:color w:val="000000"/>
    </w:rPr>
  </w:style>
  <w:style w:type="paragraph" w:styleId="ae">
    <w:name w:val="footer"/>
    <w:basedOn w:val="a"/>
    <w:link w:val="af"/>
    <w:uiPriority w:val="99"/>
    <w:unhideWhenUsed/>
    <w:rsid w:val="000F788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0F788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1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2A228-3F24-474B-8F7C-8B8C995A6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32</Pages>
  <Words>14531</Words>
  <Characters>82830</Characters>
  <Application>Microsoft Office Word</Application>
  <DocSecurity>0</DocSecurity>
  <Lines>690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Хафизов Газинур</dc:creator>
  <cp:keywords/>
  <cp:lastModifiedBy>Хафизов Газинур</cp:lastModifiedBy>
  <cp:revision>5</cp:revision>
  <cp:lastPrinted>2021-09-18T07:03:00Z</cp:lastPrinted>
  <dcterms:created xsi:type="dcterms:W3CDTF">2021-09-18T06:13:00Z</dcterms:created>
  <dcterms:modified xsi:type="dcterms:W3CDTF">2021-09-22T19:04:00Z</dcterms:modified>
</cp:coreProperties>
</file>